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371C2" w14:textId="77777777" w:rsidR="00A47B19" w:rsidRDefault="00A47B19" w:rsidP="00074C2D">
      <w:pPr>
        <w:pStyle w:val="aa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0B02BF7" w14:textId="77777777" w:rsidR="00715849" w:rsidRDefault="00715849" w:rsidP="00A47B19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19392C0" w14:textId="77777777" w:rsidR="00715849" w:rsidRDefault="00715849" w:rsidP="00A47B19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5719882" w14:textId="77777777" w:rsidR="00715849" w:rsidRPr="00715849" w:rsidRDefault="00715849" w:rsidP="007158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4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ДЕПАРТАМЕНТ ПО ДЕЛАМ КАЗАЧЕСТВА И КАДЕТСКИХ УЧЕБНЫХ ЗАВЕДЕНИЙ РОСТОВСКОЙ ОБЛАСТИ</w:t>
      </w:r>
    </w:p>
    <w:p w14:paraId="71F47503" w14:textId="77777777" w:rsidR="00715849" w:rsidRPr="00715849" w:rsidRDefault="00715849" w:rsidP="007158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 </w:t>
      </w:r>
    </w:p>
    <w:p w14:paraId="4A39E05C" w14:textId="77777777" w:rsidR="00715849" w:rsidRPr="00715849" w:rsidRDefault="00715849" w:rsidP="007158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5849">
        <w:rPr>
          <w:rFonts w:ascii="Times New Roman" w:eastAsia="Times New Roman" w:hAnsi="Times New Roman" w:cs="Times New Roman"/>
          <w:sz w:val="24"/>
          <w:szCs w:val="24"/>
          <w:lang w:eastAsia="ru-RU"/>
        </w:rPr>
        <w:t>ГЕРОЯ СОВЕТСКОГО СОЮЗА БЫКОВА БОРИСА ИВАНОВИЧА»</w:t>
      </w:r>
    </w:p>
    <w:p w14:paraId="29611565" w14:textId="77777777" w:rsidR="00715849" w:rsidRPr="00715849" w:rsidRDefault="00715849" w:rsidP="007158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7E93B8" w14:textId="77777777" w:rsidR="00715849" w:rsidRPr="00715849" w:rsidRDefault="00715849" w:rsidP="007158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F5AD04" w14:textId="77777777" w:rsidR="00715849" w:rsidRPr="00715849" w:rsidRDefault="00715849" w:rsidP="007158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6BD54E" w14:textId="73000940" w:rsidR="00715849" w:rsidRDefault="00166DA1" w:rsidP="00A47B19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36FDC27" wp14:editId="63FBC7A5">
            <wp:simplePos x="0" y="0"/>
            <wp:positionH relativeFrom="page">
              <wp:posOffset>457200</wp:posOffset>
            </wp:positionH>
            <wp:positionV relativeFrom="paragraph">
              <wp:posOffset>182880</wp:posOffset>
            </wp:positionV>
            <wp:extent cx="6447790" cy="2600960"/>
            <wp:effectExtent l="0" t="0" r="0" b="8890"/>
            <wp:wrapThrough wrapText="bothSides">
              <wp:wrapPolygon edited="0">
                <wp:start x="0" y="0"/>
                <wp:lineTo x="0" y="21516"/>
                <wp:lineTo x="21506" y="21516"/>
                <wp:lineTo x="2150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859" t="40106" r="32578" b="34984"/>
                    <a:stretch/>
                  </pic:blipFill>
                  <pic:spPr bwMode="auto">
                    <a:xfrm>
                      <a:off x="0" y="0"/>
                      <a:ext cx="6447790" cy="260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2EA47" w14:textId="77777777" w:rsidR="00715849" w:rsidRDefault="00715849" w:rsidP="00A47B19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1427093" w14:textId="77777777" w:rsidR="00715849" w:rsidRDefault="00715849" w:rsidP="00A47B19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CE57585" w14:textId="77777777" w:rsidR="00715849" w:rsidRDefault="00715849" w:rsidP="00A47B19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9DA390B" w14:textId="77777777" w:rsidR="00715849" w:rsidRPr="00A47B19" w:rsidRDefault="00715849" w:rsidP="00A47B19">
      <w:pPr>
        <w:pStyle w:val="aa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995C6C" w14:textId="77777777" w:rsidR="00A47B19" w:rsidRPr="00A47B19" w:rsidRDefault="00A47B19" w:rsidP="00166DA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7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РАБОЧАЯ ПРОГРАММА УЧЕБНОЙ ДИСЦИПЛИНЫ</w:t>
      </w:r>
    </w:p>
    <w:p w14:paraId="247B96F1" w14:textId="77777777" w:rsidR="00A47B19" w:rsidRPr="00A47B19" w:rsidRDefault="00A47B19" w:rsidP="00A47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7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</w:t>
      </w:r>
      <w:r w:rsidR="00FC5B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A47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03 ТЕХНИЧЕСКОЕ ОСНАЩЕНИЕ И ОРГАНИЗАЦИЯ РАБОЧЕГО МЕСТА</w:t>
      </w:r>
    </w:p>
    <w:p w14:paraId="345A711F" w14:textId="77777777" w:rsidR="00A47B19" w:rsidRPr="00A47B19" w:rsidRDefault="00A47B19" w:rsidP="00A4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B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подготовки квалифицированных рабочих, служащих</w:t>
      </w:r>
    </w:p>
    <w:p w14:paraId="0CB27660" w14:textId="77777777" w:rsidR="00A47B19" w:rsidRPr="00A47B19" w:rsidRDefault="00A47B19" w:rsidP="00A47B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47B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профессии СПО 43.01.09 Повар, кондитер</w:t>
      </w:r>
    </w:p>
    <w:p w14:paraId="3573F89F" w14:textId="77777777" w:rsidR="00A47B19" w:rsidRPr="00A47B19" w:rsidRDefault="00A47B19" w:rsidP="00A47B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7B19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естественно-научного профиля</w:t>
      </w:r>
    </w:p>
    <w:p w14:paraId="3D15CAFF" w14:textId="77777777" w:rsidR="00A47B19" w:rsidRDefault="00A47B19" w:rsidP="00715849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A47B1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основного общего образования</w:t>
      </w:r>
    </w:p>
    <w:p w14:paraId="08196D4F" w14:textId="77777777" w:rsidR="00A47B19" w:rsidRDefault="00A47B19" w:rsidP="00A47B19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2832CEA" w14:textId="77777777" w:rsidR="00A47B19" w:rsidRPr="00A47B19" w:rsidRDefault="00A47B19" w:rsidP="00A47B19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0D5EF636" w14:textId="77777777" w:rsidR="00A47B19" w:rsidRDefault="00A47B19" w:rsidP="00A47B19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0F1829FF" w14:textId="77777777" w:rsidR="00A47B19" w:rsidRDefault="00A47B19" w:rsidP="00A47B19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D0FCDD7" w14:textId="77777777" w:rsidR="00A47B19" w:rsidRPr="00A47B19" w:rsidRDefault="00A47B19" w:rsidP="00A47B19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2587F68" w14:textId="77777777" w:rsidR="00A47B19" w:rsidRPr="00A47B19" w:rsidRDefault="00A47B19" w:rsidP="00A47B19">
      <w:pPr>
        <w:spacing w:after="0" w:line="240" w:lineRule="auto"/>
        <w:ind w:left="714" w:hanging="357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81C8B81" w14:textId="77777777" w:rsidR="00A47B19" w:rsidRPr="00A47B19" w:rsidRDefault="00A47B19" w:rsidP="00A47B19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47B1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п. Коксовый</w:t>
      </w:r>
    </w:p>
    <w:p w14:paraId="6A209BB8" w14:textId="77777777" w:rsidR="00A47B19" w:rsidRPr="00E27E71" w:rsidRDefault="00E27E71" w:rsidP="00A47B19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2021</w:t>
      </w:r>
      <w:r w:rsidR="00A47B19" w:rsidRPr="00E27E71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г.</w:t>
      </w:r>
    </w:p>
    <w:p w14:paraId="0002C31B" w14:textId="77777777" w:rsidR="00A47B19" w:rsidRDefault="00A47B19" w:rsidP="00A47B19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05038D72" w14:textId="77777777" w:rsidR="00A47B19" w:rsidRDefault="00A47B19" w:rsidP="00A47B19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A47B19" w:rsidSect="00A47B19">
          <w:pgSz w:w="11906" w:h="16838"/>
          <w:pgMar w:top="720" w:right="720" w:bottom="720" w:left="720" w:header="708" w:footer="708" w:gutter="0"/>
          <w:cols w:space="720"/>
          <w:docGrid w:linePitch="299"/>
        </w:sectPr>
      </w:pPr>
    </w:p>
    <w:sdt>
      <w:sdtPr>
        <w:id w:val="1891305321"/>
        <w:docPartObj>
          <w:docPartGallery w:val="Table of Contents"/>
          <w:docPartUnique/>
        </w:docPartObj>
      </w:sdtPr>
      <w:sdtEndPr>
        <w:rPr>
          <w:rFonts w:ascii="Times New Roman" w:eastAsiaTheme="minorHAnsi" w:hAnsi="Times New Roman" w:cs="Times New Roman"/>
          <w:b/>
          <w:bCs/>
          <w:color w:val="auto"/>
          <w:sz w:val="24"/>
          <w:szCs w:val="24"/>
          <w:lang w:eastAsia="en-US"/>
        </w:rPr>
      </w:sdtEndPr>
      <w:sdtContent>
        <w:p w14:paraId="3121F4A0" w14:textId="752F5AF7" w:rsidR="00487B95" w:rsidRPr="00487B95" w:rsidRDefault="00487B95" w:rsidP="00487B95">
          <w:pPr>
            <w:pStyle w:val="ac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 w:rsidRPr="00487B95">
            <w:rPr>
              <w:rFonts w:ascii="Times New Roman" w:hAnsi="Times New Roman" w:cs="Times New Roman"/>
              <w:color w:val="auto"/>
              <w:sz w:val="28"/>
              <w:szCs w:val="28"/>
            </w:rPr>
            <w:t>Оглавление</w:t>
          </w:r>
        </w:p>
        <w:p w14:paraId="1B3792A0" w14:textId="6F1F9C14" w:rsidR="00487B95" w:rsidRPr="00487B95" w:rsidRDefault="00487B95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487B95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487B95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487B95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97554936" w:history="1">
            <w:r w:rsidRPr="00487B95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1. ОБЩАЯ ХАРАКТЕРИСТИКА ПРОГРАММЫ УЧЕБНОЙ ДИСЦИПЛИНЫ</w: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_Toc97554936 \h </w:instrTex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00D31A" w14:textId="4CBAB188" w:rsidR="00487B95" w:rsidRPr="00487B95" w:rsidRDefault="00487B95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7554937" w:history="1">
            <w:r w:rsidRPr="00487B95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_Toc97554937 \h </w:instrTex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AF5128" w14:textId="2F061CF4" w:rsidR="00487B95" w:rsidRPr="00487B95" w:rsidRDefault="00487B95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7554938" w:history="1">
            <w:r w:rsidRPr="00487B95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3. УСЛОВИЯ РЕАЛИЗАЦИИ ПРОГРАММЫ УЧЕБНОЙ ДИСЦИПЛИНЫ</w: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_Toc97554938 \h </w:instrTex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C934AA" w14:textId="47685C96" w:rsidR="00487B95" w:rsidRPr="00487B95" w:rsidRDefault="00487B95">
          <w:pPr>
            <w:pStyle w:val="11"/>
            <w:tabs>
              <w:tab w:val="right" w:leader="dot" w:pos="10456"/>
            </w:tabs>
            <w:rPr>
              <w:rFonts w:ascii="Times New Roman" w:hAnsi="Times New Roman" w:cs="Times New Roman"/>
              <w:noProof/>
              <w:sz w:val="24"/>
              <w:szCs w:val="24"/>
            </w:rPr>
          </w:pPr>
          <w:hyperlink w:anchor="_Toc97554939" w:history="1">
            <w:r w:rsidRPr="00487B95">
              <w:rPr>
                <w:rStyle w:val="ad"/>
                <w:rFonts w:ascii="Times New Roman" w:hAnsi="Times New Roman" w:cs="Times New Roman"/>
                <w:noProof/>
                <w:sz w:val="24"/>
                <w:szCs w:val="24"/>
              </w:rPr>
              <w:t>4. КОНТРОЛЬ И ОЦЕНКА РЕЗУЛЬТАТОВ ОСВОЕНИЯ УЧЕБНОЙ ДИСЦИПЛИНЫ</w: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_Toc97554939 \h </w:instrTex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Pr="00487B9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B25BDD" w14:textId="09B4B924" w:rsidR="00487B95" w:rsidRPr="00487B95" w:rsidRDefault="00487B95">
          <w:pPr>
            <w:rPr>
              <w:rFonts w:ascii="Times New Roman" w:hAnsi="Times New Roman" w:cs="Times New Roman"/>
              <w:sz w:val="24"/>
              <w:szCs w:val="24"/>
            </w:rPr>
          </w:pPr>
          <w:r w:rsidRPr="00487B95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258FEC28" w14:textId="77777777" w:rsidR="00A47B19" w:rsidRDefault="00A47B19" w:rsidP="00A47B19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A47B19" w:rsidSect="00A47B19">
          <w:pgSz w:w="11906" w:h="16838"/>
          <w:pgMar w:top="720" w:right="720" w:bottom="720" w:left="720" w:header="708" w:footer="708" w:gutter="0"/>
          <w:cols w:space="720"/>
          <w:docGrid w:linePitch="299"/>
        </w:sectPr>
      </w:pPr>
    </w:p>
    <w:p w14:paraId="1D638EAE" w14:textId="77777777" w:rsidR="00F51C87" w:rsidRPr="00487B95" w:rsidRDefault="00F51C87" w:rsidP="00487B95">
      <w:pPr>
        <w:pStyle w:val="1"/>
      </w:pPr>
      <w:bookmarkStart w:id="0" w:name="_Toc97554936"/>
      <w:r w:rsidRPr="00487B95">
        <w:lastRenderedPageBreak/>
        <w:t>1. ОБЩАЯ ХАРАКТЕРИСТИ</w:t>
      </w:r>
      <w:r w:rsidR="00A47B19" w:rsidRPr="00487B95">
        <w:t>КА ПРОГРАММЫ УЧЕБНОЙ ДИСЦИПЛИНЫ</w:t>
      </w:r>
      <w:bookmarkEnd w:id="0"/>
    </w:p>
    <w:p w14:paraId="0F655C04" w14:textId="77777777" w:rsidR="00A47B19" w:rsidRPr="00A47B19" w:rsidRDefault="00A47B19" w:rsidP="00A47B19">
      <w:pPr>
        <w:pStyle w:val="ab"/>
        <w:spacing w:after="0" w:line="240" w:lineRule="auto"/>
        <w:ind w:left="0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3E87BEC6" w14:textId="77777777" w:rsidR="00F51C87" w:rsidRPr="00A47B19" w:rsidRDefault="00A47B19" w:rsidP="00A47B19">
      <w:pPr>
        <w:pStyle w:val="ab"/>
        <w:spacing w:after="0" w:line="240" w:lineRule="auto"/>
        <w:ind w:left="0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47B1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1.1 </w:t>
      </w:r>
      <w:r w:rsidR="00F51C87" w:rsidRPr="00A47B1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Место дисциплины в структуре основной профессиональной образовательной программы: </w:t>
      </w:r>
      <w:r w:rsidR="00F51C87" w:rsidRPr="00A47B19">
        <w:rPr>
          <w:rFonts w:ascii="Times New Roman" w:eastAsia="MS Mincho" w:hAnsi="Times New Roman" w:cs="Times New Roman"/>
          <w:sz w:val="24"/>
          <w:szCs w:val="24"/>
          <w:lang w:eastAsia="ru-RU"/>
        </w:rPr>
        <w:t>дисциплина относится к общепрофессиональному циклу, связана с освоением профессиональных компетенций по всем профессиональным модулям, входящим в профессию, с дисциплинами ОП 02. Товароведение продовольственных товаров, ОП 01. Основы микробиологии, физиологии питания, санитарии и гигиены.</w:t>
      </w:r>
    </w:p>
    <w:p w14:paraId="78AE8A0B" w14:textId="77777777" w:rsidR="00A47B19" w:rsidRPr="00A47B19" w:rsidRDefault="00A47B19" w:rsidP="00A47B19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5AF2B936" w14:textId="77777777" w:rsidR="00F51C87" w:rsidRPr="00A47B19" w:rsidRDefault="00F51C87" w:rsidP="00A47B19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A47B1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1.2. Цель и планируемые результаты освоения дисциплины: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0"/>
        <w:gridCol w:w="3686"/>
        <w:gridCol w:w="4076"/>
      </w:tblGrid>
      <w:tr w:rsidR="00F51C87" w:rsidRPr="00F51C87" w14:paraId="4C9A53BD" w14:textId="77777777" w:rsidTr="00A47B19">
        <w:trPr>
          <w:jc w:val="center"/>
        </w:trPr>
        <w:tc>
          <w:tcPr>
            <w:tcW w:w="2480" w:type="dxa"/>
          </w:tcPr>
          <w:p w14:paraId="2CB83824" w14:textId="77777777" w:rsidR="00F51C87" w:rsidRPr="00F51C87" w:rsidRDefault="00F51C87" w:rsidP="00A47B19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/>
              </w:rPr>
              <w:t>Код ПК, ОК</w:t>
            </w:r>
          </w:p>
        </w:tc>
        <w:tc>
          <w:tcPr>
            <w:tcW w:w="3686" w:type="dxa"/>
          </w:tcPr>
          <w:p w14:paraId="324E89A8" w14:textId="77777777" w:rsidR="00F51C87" w:rsidRPr="00F51C87" w:rsidRDefault="00F51C87" w:rsidP="00A47B19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/>
              </w:rPr>
              <w:t>Умения</w:t>
            </w:r>
          </w:p>
        </w:tc>
        <w:tc>
          <w:tcPr>
            <w:tcW w:w="4076" w:type="dxa"/>
          </w:tcPr>
          <w:p w14:paraId="0A03BDF0" w14:textId="77777777" w:rsidR="00F51C87" w:rsidRPr="00F51C87" w:rsidRDefault="00F51C87" w:rsidP="00A47B19">
            <w:pPr>
              <w:spacing w:after="0" w:line="240" w:lineRule="auto"/>
              <w:ind w:left="34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/>
              </w:rPr>
              <w:t>Знания</w:t>
            </w:r>
          </w:p>
        </w:tc>
      </w:tr>
      <w:tr w:rsidR="00F51C87" w:rsidRPr="00F51C87" w14:paraId="37A100D1" w14:textId="77777777" w:rsidTr="00A47B19">
        <w:trPr>
          <w:trHeight w:val="5544"/>
          <w:jc w:val="center"/>
        </w:trPr>
        <w:tc>
          <w:tcPr>
            <w:tcW w:w="2480" w:type="dxa"/>
          </w:tcPr>
          <w:p w14:paraId="578B524D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ПК 1.1-1.4, </w:t>
            </w:r>
          </w:p>
          <w:p w14:paraId="16E1293E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ПК 2.1-2.8, </w:t>
            </w:r>
          </w:p>
          <w:p w14:paraId="56F7FE1F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ПК 3.1-3.6, </w:t>
            </w:r>
          </w:p>
          <w:p w14:paraId="02DCD9DC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ПК 4.1-4.5, </w:t>
            </w:r>
          </w:p>
          <w:p w14:paraId="6D9E844B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ПК 5.1-5.5</w:t>
            </w:r>
          </w:p>
          <w:p w14:paraId="75461400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14:paraId="1C7A445B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14:paraId="199D1062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14:paraId="398A315B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</w:rPr>
              <w:t xml:space="preserve">подготавливать к работе, использовать технологическое оборудование по его назначению с учётом </w:t>
            </w:r>
            <w:r w:rsidRPr="00F51C87">
              <w:rPr>
                <w:rFonts w:ascii="Times New Roman" w:eastAsia="MS Mincho" w:hAnsi="Times New Roman" w:cs="Times New Roman"/>
                <w:color w:val="000000"/>
                <w:sz w:val="24"/>
                <w:szCs w:val="24"/>
                <w:u w:color="333333"/>
                <w:shd w:val="clear" w:color="auto" w:fill="FFFFFF"/>
              </w:rPr>
              <w:t>правил техники безопасности, санитарии и пожарной безопасности, правильно ориентироваться в экстренной ситуации</w:t>
            </w:r>
          </w:p>
        </w:tc>
        <w:tc>
          <w:tcPr>
            <w:tcW w:w="4076" w:type="dxa"/>
          </w:tcPr>
          <w:p w14:paraId="05943AEA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14:paraId="22A4E818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14:paraId="2B68A654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color w:val="333333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14:paraId="68C1B489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способы организации рабочих мест повара, кондитера в соответствии с видами изготавливаемой кулинарной и кондитерской продукции;</w:t>
            </w:r>
          </w:p>
          <w:p w14:paraId="6A37EBAB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электробезопасности, пожарной безопасности;</w:t>
            </w:r>
          </w:p>
          <w:p w14:paraId="7E5901A5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u w:color="333333"/>
                <w:shd w:val="clear" w:color="auto" w:fill="FFFFFF"/>
              </w:rPr>
              <w:t>правила охраны труда в организациях питания</w:t>
            </w:r>
          </w:p>
        </w:tc>
      </w:tr>
      <w:tr w:rsidR="00F51C87" w:rsidRPr="00F51C87" w14:paraId="63C1EC68" w14:textId="77777777" w:rsidTr="00A47B19">
        <w:trPr>
          <w:jc w:val="center"/>
        </w:trPr>
        <w:tc>
          <w:tcPr>
            <w:tcW w:w="2480" w:type="dxa"/>
          </w:tcPr>
          <w:p w14:paraId="36A91EBA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01</w:t>
            </w:r>
          </w:p>
        </w:tc>
        <w:tc>
          <w:tcPr>
            <w:tcW w:w="3686" w:type="dxa"/>
          </w:tcPr>
          <w:p w14:paraId="110CA661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Распознавать задачу и/или проблему в профессиональном и/или социальном контексте.</w:t>
            </w:r>
          </w:p>
          <w:p w14:paraId="2D57A4CA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Анализировать задачу и/или проблему и выделять её составные части.</w:t>
            </w:r>
          </w:p>
          <w:p w14:paraId="1659B326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Правильно выявлять и эффективно искать информацию, необходимую для решения задачи и/или проблемы.</w:t>
            </w:r>
          </w:p>
          <w:p w14:paraId="0A3A8383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 xml:space="preserve">Составить план действия. </w:t>
            </w:r>
          </w:p>
          <w:p w14:paraId="01D3EFBE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Определять необходимые ресурсы.</w:t>
            </w:r>
          </w:p>
          <w:p w14:paraId="3AA0F383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Владеть актуальными методами работы в профессиональной и смежных сферах.</w:t>
            </w:r>
          </w:p>
          <w:p w14:paraId="4BAAB7DE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Реализовать составленный план.</w:t>
            </w:r>
          </w:p>
          <w:p w14:paraId="6F5C90DE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 xml:space="preserve">Оценивать результат и последствия </w:t>
            </w:r>
            <w:r w:rsidRPr="00F51C87">
              <w:rPr>
                <w:rFonts w:ascii="Times New Roman" w:eastAsia="MS Mincho" w:hAnsi="Times New Roman" w:cs="Times New Roman"/>
                <w:bCs/>
              </w:rPr>
              <w:lastRenderedPageBreak/>
              <w:t>своих действий (самостоятельно или с помощью наставника).</w:t>
            </w:r>
          </w:p>
        </w:tc>
        <w:tc>
          <w:tcPr>
            <w:tcW w:w="4076" w:type="dxa"/>
          </w:tcPr>
          <w:p w14:paraId="4D2E90F4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lastRenderedPageBreak/>
              <w:t>Актуальный профессиональный и социальный контекст, в котором приходится работать и жить.</w:t>
            </w:r>
          </w:p>
          <w:p w14:paraId="0E7BC7AC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Основные источники информации и ресурсы для решения задач и проблем в профессиональном и/или социальном контексте.</w:t>
            </w:r>
          </w:p>
          <w:p w14:paraId="3DA7BB98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Алгоритмы выполнения работ в профессиональной и смежных областях.</w:t>
            </w:r>
          </w:p>
          <w:p w14:paraId="66D49334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Методы работы в профессиональной и смежных сферах.</w:t>
            </w:r>
          </w:p>
          <w:p w14:paraId="04201BB1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Структура плана для решения задач.</w:t>
            </w:r>
          </w:p>
          <w:p w14:paraId="5ED31B0F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F51C87" w:rsidRPr="00F51C87" w14:paraId="7962B60C" w14:textId="77777777" w:rsidTr="00A47B19">
        <w:trPr>
          <w:jc w:val="center"/>
        </w:trPr>
        <w:tc>
          <w:tcPr>
            <w:tcW w:w="2480" w:type="dxa"/>
          </w:tcPr>
          <w:p w14:paraId="21974972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02</w:t>
            </w:r>
          </w:p>
        </w:tc>
        <w:tc>
          <w:tcPr>
            <w:tcW w:w="3686" w:type="dxa"/>
          </w:tcPr>
          <w:p w14:paraId="43E950F6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Определять задачи поиска информации</w:t>
            </w:r>
          </w:p>
          <w:p w14:paraId="68D3D032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Определять необходимые источники информации</w:t>
            </w:r>
          </w:p>
          <w:p w14:paraId="20E6FE69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Планировать процесс поиска</w:t>
            </w:r>
          </w:p>
          <w:p w14:paraId="58BAB95E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Структурировать получаемую информацию</w:t>
            </w:r>
          </w:p>
          <w:p w14:paraId="0E661FF8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Выделять наиболее значимое в перечне информации</w:t>
            </w:r>
          </w:p>
          <w:p w14:paraId="7EE5383E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Оценивать практическую значимость результатов поиска</w:t>
            </w:r>
          </w:p>
          <w:p w14:paraId="3AABA9D8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Оформлять результаты поиска</w:t>
            </w:r>
          </w:p>
        </w:tc>
        <w:tc>
          <w:tcPr>
            <w:tcW w:w="4076" w:type="dxa"/>
          </w:tcPr>
          <w:p w14:paraId="669F9F1B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Номенклатура информационных источников применяемых в профессиональной деятельности</w:t>
            </w:r>
          </w:p>
          <w:p w14:paraId="14A7AE45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Приемы структурирования информации</w:t>
            </w:r>
          </w:p>
          <w:p w14:paraId="7FD55046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Формат оформления результатов поиска информации</w:t>
            </w:r>
          </w:p>
          <w:p w14:paraId="35758B03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</w:tr>
      <w:tr w:rsidR="00F51C87" w:rsidRPr="00F51C87" w14:paraId="53E4A232" w14:textId="77777777" w:rsidTr="00A47B19">
        <w:trPr>
          <w:jc w:val="center"/>
        </w:trPr>
        <w:tc>
          <w:tcPr>
            <w:tcW w:w="2480" w:type="dxa"/>
          </w:tcPr>
          <w:p w14:paraId="5AEEE0E5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03</w:t>
            </w:r>
          </w:p>
        </w:tc>
        <w:tc>
          <w:tcPr>
            <w:tcW w:w="3686" w:type="dxa"/>
          </w:tcPr>
          <w:p w14:paraId="193698D2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5E916BC8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Выстраивать траектории профессионального и личностного развития</w:t>
            </w:r>
          </w:p>
        </w:tc>
        <w:tc>
          <w:tcPr>
            <w:tcW w:w="4076" w:type="dxa"/>
          </w:tcPr>
          <w:p w14:paraId="0BE0BA0A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Содержание актуальной нормативно-правовой документации</w:t>
            </w:r>
          </w:p>
          <w:p w14:paraId="474DD811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Современная научная и профессиональная терминология</w:t>
            </w:r>
          </w:p>
          <w:p w14:paraId="1066D421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Возможные траектории профессионального развития  и самообразования</w:t>
            </w:r>
          </w:p>
        </w:tc>
      </w:tr>
      <w:tr w:rsidR="00F51C87" w:rsidRPr="00F51C87" w14:paraId="28D997E8" w14:textId="77777777" w:rsidTr="00A47B19">
        <w:trPr>
          <w:jc w:val="center"/>
        </w:trPr>
        <w:tc>
          <w:tcPr>
            <w:tcW w:w="2480" w:type="dxa"/>
          </w:tcPr>
          <w:p w14:paraId="052F3873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04</w:t>
            </w:r>
          </w:p>
        </w:tc>
        <w:tc>
          <w:tcPr>
            <w:tcW w:w="3686" w:type="dxa"/>
          </w:tcPr>
          <w:p w14:paraId="7F9556E9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Организовывать работу коллектива и команды</w:t>
            </w:r>
          </w:p>
          <w:p w14:paraId="1F341F42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Взаимодействовать</w:t>
            </w:r>
            <w:r w:rsidRPr="00F51C87">
              <w:rPr>
                <w:rFonts w:ascii="Times New Roman" w:eastAsia="MS Mincho" w:hAnsi="Times New Roman" w:cs="Times New Roman"/>
              </w:rPr>
              <w:t xml:space="preserve"> </w:t>
            </w:r>
            <w:r w:rsidRPr="00F51C87">
              <w:rPr>
                <w:rFonts w:ascii="Times New Roman" w:eastAsia="MS Mincho" w:hAnsi="Times New Roman" w:cs="Times New Roman"/>
                <w:bCs/>
              </w:rPr>
              <w:t xml:space="preserve">с коллегами, руководством, клиентами.  </w:t>
            </w:r>
          </w:p>
        </w:tc>
        <w:tc>
          <w:tcPr>
            <w:tcW w:w="4076" w:type="dxa"/>
          </w:tcPr>
          <w:p w14:paraId="2D9FEF22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Психология коллектива</w:t>
            </w:r>
          </w:p>
          <w:p w14:paraId="6BA5C21E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Психология личности</w:t>
            </w:r>
          </w:p>
          <w:p w14:paraId="5114DFC6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Основы проектной деятельности</w:t>
            </w:r>
          </w:p>
        </w:tc>
      </w:tr>
      <w:tr w:rsidR="00F51C87" w:rsidRPr="00F51C87" w14:paraId="7EDBA308" w14:textId="77777777" w:rsidTr="00A47B19">
        <w:trPr>
          <w:jc w:val="center"/>
        </w:trPr>
        <w:tc>
          <w:tcPr>
            <w:tcW w:w="2480" w:type="dxa"/>
          </w:tcPr>
          <w:p w14:paraId="3EA5651D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05</w:t>
            </w:r>
          </w:p>
        </w:tc>
        <w:tc>
          <w:tcPr>
            <w:tcW w:w="3686" w:type="dxa"/>
          </w:tcPr>
          <w:p w14:paraId="6A24EE76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Излагать свои мысли на государственном языке</w:t>
            </w:r>
          </w:p>
          <w:p w14:paraId="25DD1869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Оформлять документы</w:t>
            </w:r>
          </w:p>
          <w:p w14:paraId="2DFE2B12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76" w:type="dxa"/>
          </w:tcPr>
          <w:p w14:paraId="0AC70A7D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Особенности социального и культурного контекста</w:t>
            </w:r>
          </w:p>
          <w:p w14:paraId="10EA12B0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Правила оформления документов.</w:t>
            </w:r>
          </w:p>
        </w:tc>
      </w:tr>
      <w:tr w:rsidR="00F51C87" w:rsidRPr="00F51C87" w14:paraId="7C85B93D" w14:textId="77777777" w:rsidTr="00A47B19">
        <w:trPr>
          <w:jc w:val="center"/>
        </w:trPr>
        <w:tc>
          <w:tcPr>
            <w:tcW w:w="2480" w:type="dxa"/>
          </w:tcPr>
          <w:p w14:paraId="4B0A537B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06</w:t>
            </w:r>
          </w:p>
        </w:tc>
        <w:tc>
          <w:tcPr>
            <w:tcW w:w="3686" w:type="dxa"/>
          </w:tcPr>
          <w:p w14:paraId="66316CF9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Описывать значимость своей профессии</w:t>
            </w:r>
          </w:p>
          <w:p w14:paraId="112E7DC0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Презентовать структуру профессиональной деятельности по профессии</w:t>
            </w:r>
          </w:p>
        </w:tc>
        <w:tc>
          <w:tcPr>
            <w:tcW w:w="4076" w:type="dxa"/>
          </w:tcPr>
          <w:p w14:paraId="3F9AFACD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Сущность гражданско-патриотической позиции</w:t>
            </w:r>
          </w:p>
          <w:p w14:paraId="37947253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Общечеловеческие ценности</w:t>
            </w:r>
          </w:p>
          <w:p w14:paraId="54F2AA8D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Правила поведения в ходе выполнения профессиональной деятельности</w:t>
            </w:r>
          </w:p>
        </w:tc>
      </w:tr>
      <w:tr w:rsidR="00F51C87" w:rsidRPr="00F51C87" w14:paraId="42876F8C" w14:textId="77777777" w:rsidTr="00A47B19">
        <w:trPr>
          <w:jc w:val="center"/>
        </w:trPr>
        <w:tc>
          <w:tcPr>
            <w:tcW w:w="2480" w:type="dxa"/>
          </w:tcPr>
          <w:p w14:paraId="31204715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07</w:t>
            </w:r>
          </w:p>
        </w:tc>
        <w:tc>
          <w:tcPr>
            <w:tcW w:w="3686" w:type="dxa"/>
          </w:tcPr>
          <w:p w14:paraId="3E53B616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Соблюдать нормы экологической безопасности</w:t>
            </w:r>
          </w:p>
          <w:p w14:paraId="2C7D5272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  <w:tc>
          <w:tcPr>
            <w:tcW w:w="4076" w:type="dxa"/>
          </w:tcPr>
          <w:p w14:paraId="5ED09AD5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Правила экологической безопасности при ведении профессиональной деятельности</w:t>
            </w:r>
          </w:p>
          <w:p w14:paraId="03D0B8CC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Основные ресурсы задействованные в профессиональной деятельности</w:t>
            </w:r>
          </w:p>
          <w:p w14:paraId="794E0E4C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Пути обеспечения ресурсосбережения.</w:t>
            </w:r>
          </w:p>
        </w:tc>
      </w:tr>
      <w:tr w:rsidR="00F51C87" w:rsidRPr="00F51C87" w14:paraId="79C89E35" w14:textId="77777777" w:rsidTr="00A47B19">
        <w:trPr>
          <w:jc w:val="center"/>
        </w:trPr>
        <w:tc>
          <w:tcPr>
            <w:tcW w:w="2480" w:type="dxa"/>
          </w:tcPr>
          <w:p w14:paraId="60CF241A" w14:textId="77777777" w:rsidR="00F51C87" w:rsidRP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09</w:t>
            </w:r>
          </w:p>
        </w:tc>
        <w:tc>
          <w:tcPr>
            <w:tcW w:w="3686" w:type="dxa"/>
          </w:tcPr>
          <w:p w14:paraId="05A8D5E9" w14:textId="77777777" w:rsidR="00F51C87" w:rsidRPr="00F51C87" w:rsidRDefault="00F51C87" w:rsidP="00A47B19">
            <w:pPr>
              <w:spacing w:after="0" w:line="240" w:lineRule="auto"/>
              <w:ind w:left="34" w:right="-108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Применять средства информационных технологий для решения профессиональных задач</w:t>
            </w:r>
          </w:p>
          <w:p w14:paraId="392304AA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Использовать современное программное обеспечение</w:t>
            </w:r>
          </w:p>
        </w:tc>
        <w:tc>
          <w:tcPr>
            <w:tcW w:w="4076" w:type="dxa"/>
          </w:tcPr>
          <w:p w14:paraId="0F76D05E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Современные средства и устройства информатизации</w:t>
            </w:r>
          </w:p>
          <w:p w14:paraId="5C245B1F" w14:textId="77777777" w:rsidR="00F51C87" w:rsidRPr="00F51C87" w:rsidRDefault="00F51C87" w:rsidP="00A47B19">
            <w:pPr>
              <w:spacing w:after="0" w:line="240" w:lineRule="auto"/>
              <w:ind w:left="34" w:right="-146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  <w:bCs/>
              </w:rPr>
              <w:t>Порядок их применения и программное обеспечение в профессиональ-ной деятельности</w:t>
            </w:r>
          </w:p>
        </w:tc>
      </w:tr>
      <w:tr w:rsidR="00F51C87" w:rsidRPr="00F51C87" w14:paraId="3B83BDEC" w14:textId="77777777" w:rsidTr="00A47B19">
        <w:trPr>
          <w:jc w:val="center"/>
        </w:trPr>
        <w:tc>
          <w:tcPr>
            <w:tcW w:w="2480" w:type="dxa"/>
          </w:tcPr>
          <w:p w14:paraId="63450153" w14:textId="77777777" w:rsidR="00F51C87" w:rsidRDefault="00F51C87" w:rsidP="00A47B19">
            <w:pPr>
              <w:spacing w:after="0" w:line="240" w:lineRule="auto"/>
              <w:rPr>
                <w:rFonts w:ascii="Times New Roman" w:eastAsia="MS Mincho" w:hAnsi="Times New Roman" w:cs="Times New Roman"/>
              </w:rPr>
            </w:pPr>
            <w:r w:rsidRPr="00F51C87">
              <w:rPr>
                <w:rFonts w:ascii="Times New Roman" w:eastAsia="MS Mincho" w:hAnsi="Times New Roman" w:cs="Times New Roman"/>
              </w:rPr>
              <w:t>ОК 10</w:t>
            </w:r>
          </w:p>
          <w:p w14:paraId="206A5150" w14:textId="68683D7E" w:rsidR="00487B95" w:rsidRPr="00F51C87" w:rsidRDefault="00487B95" w:rsidP="00A47B19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</w:rPr>
              <w:t>ОК 11</w:t>
            </w:r>
          </w:p>
        </w:tc>
        <w:tc>
          <w:tcPr>
            <w:tcW w:w="3686" w:type="dxa"/>
          </w:tcPr>
          <w:p w14:paraId="29BE3FDB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 xml:space="preserve">Понимать общий смысл четко произнесенных высказываний на известные темы (профессиональные и бытовые), </w:t>
            </w:r>
          </w:p>
          <w:p w14:paraId="02A48D94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понимать тексты на базовые профессиональные темы</w:t>
            </w:r>
          </w:p>
          <w:p w14:paraId="7DD81225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участвовать в диалогах на знакомые общие и профессиональные темы</w:t>
            </w:r>
          </w:p>
          <w:p w14:paraId="653D1C2A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строить простые высказывания о себе и о своей профессиональной деятельности</w:t>
            </w:r>
          </w:p>
          <w:p w14:paraId="746E5870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кратко обосновывать и объяснить свои действия (текущие и планируемые)</w:t>
            </w:r>
          </w:p>
          <w:p w14:paraId="4843B114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lastRenderedPageBreak/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4076" w:type="dxa"/>
          </w:tcPr>
          <w:p w14:paraId="67ED37C9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12820CF6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основные общеупотребительные глаголы (бытовая и профессиональная лексика)</w:t>
            </w:r>
          </w:p>
          <w:p w14:paraId="22380546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A2F01FB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особенности произношения</w:t>
            </w:r>
          </w:p>
          <w:p w14:paraId="586BD2D3" w14:textId="77777777" w:rsidR="00F51C87" w:rsidRPr="00F51C87" w:rsidRDefault="00F51C87" w:rsidP="00A47B19">
            <w:pPr>
              <w:spacing w:after="0" w:line="240" w:lineRule="auto"/>
              <w:ind w:left="34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F51C87">
              <w:rPr>
                <w:rFonts w:ascii="Times New Roman" w:eastAsia="MS Mincho" w:hAnsi="Times New Roman" w:cs="Times New Roman"/>
              </w:rPr>
              <w:t>правила чтения текстов профессиональной направленности</w:t>
            </w:r>
          </w:p>
        </w:tc>
      </w:tr>
    </w:tbl>
    <w:p w14:paraId="127EB2D4" w14:textId="77777777" w:rsidR="00885F52" w:rsidRDefault="00885F52" w:rsidP="00885F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E56E580" w14:textId="5020B9A4" w:rsidR="00885F52" w:rsidRPr="00264BC4" w:rsidRDefault="00885F52" w:rsidP="00885F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64BC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Личностные результаты освоения образовательной программы</w:t>
      </w:r>
    </w:p>
    <w:tbl>
      <w:tblPr>
        <w:tblW w:w="96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15"/>
        <w:gridCol w:w="2554"/>
      </w:tblGrid>
      <w:tr w:rsidR="00885F52" w:rsidRPr="001E6828" w14:paraId="79F9F36C" w14:textId="77777777" w:rsidTr="00885F52">
        <w:trPr>
          <w:trHeight w:val="1266"/>
          <w:jc w:val="center"/>
        </w:trPr>
        <w:tc>
          <w:tcPr>
            <w:tcW w:w="7115" w:type="dxa"/>
          </w:tcPr>
          <w:p w14:paraId="46AF3F8F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  <w:p w14:paraId="4C26258B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 </w:t>
            </w:r>
          </w:p>
          <w:p w14:paraId="6E7B221B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4" w:type="dxa"/>
            <w:vAlign w:val="center"/>
          </w:tcPr>
          <w:p w14:paraId="04D85322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личностных результатов реализации программы воспитания</w:t>
            </w:r>
          </w:p>
        </w:tc>
      </w:tr>
      <w:tr w:rsidR="00885F52" w:rsidRPr="001E6828" w14:paraId="2CE8DB1B" w14:textId="77777777" w:rsidTr="00885F52">
        <w:trPr>
          <w:trHeight w:val="43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C7FA8" w14:textId="77777777" w:rsidR="00885F52" w:rsidRPr="006F1041" w:rsidRDefault="00885F52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x-none" w:eastAsia="x-none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BA089A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</w:t>
            </w:r>
          </w:p>
        </w:tc>
      </w:tr>
      <w:tr w:rsidR="00885F52" w:rsidRPr="001E6828" w14:paraId="2893AEED" w14:textId="77777777" w:rsidTr="00885F52">
        <w:trPr>
          <w:trHeight w:val="944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A6882" w14:textId="77777777" w:rsidR="00885F52" w:rsidRPr="006F1041" w:rsidRDefault="00885F52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F82AEE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</w:t>
            </w:r>
          </w:p>
        </w:tc>
      </w:tr>
      <w:tr w:rsidR="00885F52" w:rsidRPr="001E6828" w14:paraId="1FE3FC24" w14:textId="77777777" w:rsidTr="00885F52">
        <w:trPr>
          <w:trHeight w:val="221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A71FF" w14:textId="77777777" w:rsidR="00885F52" w:rsidRPr="006F1041" w:rsidRDefault="00885F52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E42172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3</w:t>
            </w:r>
          </w:p>
        </w:tc>
      </w:tr>
      <w:tr w:rsidR="00885F52" w:rsidRPr="001E6828" w14:paraId="06F90BDC" w14:textId="77777777" w:rsidTr="00885F52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CAFDF" w14:textId="77777777" w:rsidR="00885F52" w:rsidRPr="006F1041" w:rsidRDefault="00885F52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3B9BC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4</w:t>
            </w:r>
          </w:p>
        </w:tc>
      </w:tr>
      <w:tr w:rsidR="00885F52" w:rsidRPr="001E6828" w14:paraId="71B7477C" w14:textId="77777777" w:rsidTr="00885F52">
        <w:trPr>
          <w:trHeight w:val="1255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8B0FF" w14:textId="77777777" w:rsidR="00885F52" w:rsidRPr="006F1041" w:rsidRDefault="00885F52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BADCD9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5</w:t>
            </w:r>
          </w:p>
        </w:tc>
      </w:tr>
      <w:tr w:rsidR="00885F52" w:rsidRPr="001E6828" w14:paraId="47D9B507" w14:textId="77777777" w:rsidTr="00885F52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3E4FB1" w14:textId="77777777" w:rsidR="00885F52" w:rsidRPr="006F1041" w:rsidRDefault="00885F52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8405A7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6</w:t>
            </w:r>
          </w:p>
        </w:tc>
      </w:tr>
      <w:tr w:rsidR="00885F52" w:rsidRPr="001E6828" w14:paraId="5143FCAB" w14:textId="77777777" w:rsidTr="00885F52">
        <w:trPr>
          <w:trHeight w:val="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2B3D3" w14:textId="77777777" w:rsidR="00885F52" w:rsidRPr="006F1041" w:rsidRDefault="00885F52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B956CE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7</w:t>
            </w:r>
          </w:p>
        </w:tc>
      </w:tr>
      <w:tr w:rsidR="00885F52" w:rsidRPr="001E6828" w14:paraId="79A84532" w14:textId="77777777" w:rsidTr="00885F52">
        <w:trPr>
          <w:trHeight w:val="1577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122D" w14:textId="77777777" w:rsidR="00885F52" w:rsidRPr="006F1041" w:rsidRDefault="00885F52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630AF6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8</w:t>
            </w:r>
          </w:p>
        </w:tc>
      </w:tr>
      <w:tr w:rsidR="00885F52" w:rsidRPr="001E6828" w14:paraId="4E429B5E" w14:textId="77777777" w:rsidTr="00885F52">
        <w:trPr>
          <w:trHeight w:val="1900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9A75" w14:textId="77777777" w:rsidR="00885F52" w:rsidRPr="006F1041" w:rsidRDefault="00885F52" w:rsidP="007C07DB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F947C1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9</w:t>
            </w:r>
          </w:p>
        </w:tc>
      </w:tr>
      <w:tr w:rsidR="00885F52" w:rsidRPr="001E6828" w14:paraId="12443C8E" w14:textId="77777777" w:rsidTr="00885F52">
        <w:trPr>
          <w:trHeight w:val="633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F4055" w14:textId="77777777" w:rsidR="00885F52" w:rsidRPr="006F1041" w:rsidRDefault="00885F52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63FF41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10</w:t>
            </w:r>
          </w:p>
        </w:tc>
      </w:tr>
      <w:tr w:rsidR="00885F52" w:rsidRPr="001E6828" w14:paraId="7921C58A" w14:textId="77777777" w:rsidTr="00885F52">
        <w:trPr>
          <w:trHeight w:val="621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3C231" w14:textId="77777777" w:rsidR="00885F52" w:rsidRPr="006F1041" w:rsidRDefault="00885F52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CDAAE3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11</w:t>
            </w:r>
          </w:p>
        </w:tc>
      </w:tr>
      <w:tr w:rsidR="00885F52" w:rsidRPr="001E6828" w14:paraId="2886E1C5" w14:textId="77777777" w:rsidTr="00885F52">
        <w:trPr>
          <w:trHeight w:val="1266"/>
          <w:jc w:val="center"/>
        </w:trPr>
        <w:tc>
          <w:tcPr>
            <w:tcW w:w="7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41BC" w14:textId="77777777" w:rsidR="00885F52" w:rsidRPr="006F1041" w:rsidRDefault="00885F52" w:rsidP="007C07D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7A93D9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12</w:t>
            </w:r>
          </w:p>
        </w:tc>
      </w:tr>
      <w:tr w:rsidR="00885F52" w:rsidRPr="001E6828" w14:paraId="1957C7C8" w14:textId="77777777" w:rsidTr="00885F52">
        <w:trPr>
          <w:trHeight w:val="944"/>
          <w:jc w:val="center"/>
        </w:trPr>
        <w:tc>
          <w:tcPr>
            <w:tcW w:w="9669" w:type="dxa"/>
            <w:gridSpan w:val="2"/>
            <w:tcBorders>
              <w:top w:val="single" w:sz="4" w:space="0" w:color="auto"/>
            </w:tcBorders>
            <w:vAlign w:val="center"/>
          </w:tcPr>
          <w:p w14:paraId="599018CF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081499AA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отраслевыми требованиями к деловым качествам личности</w:t>
            </w:r>
          </w:p>
        </w:tc>
      </w:tr>
      <w:tr w:rsidR="00885F52" w:rsidRPr="001E6828" w14:paraId="402615C7" w14:textId="77777777" w:rsidTr="00885F52">
        <w:trPr>
          <w:trHeight w:val="633"/>
          <w:jc w:val="center"/>
        </w:trPr>
        <w:tc>
          <w:tcPr>
            <w:tcW w:w="7115" w:type="dxa"/>
          </w:tcPr>
          <w:p w14:paraId="5797FFE6" w14:textId="77777777" w:rsidR="00885F52" w:rsidRPr="006F1041" w:rsidRDefault="00885F52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Гармонично, разносторонне развитый, активно выражающий отношение к преобразованию общественных пространств, промышленной и технологической эстетике предприятия, корпоративному дизайну, товарным знакам.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7D40F5E4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13</w:t>
            </w:r>
          </w:p>
        </w:tc>
      </w:tr>
      <w:tr w:rsidR="00885F52" w:rsidRPr="001E6828" w14:paraId="1CEE1F52" w14:textId="77777777" w:rsidTr="00885F52">
        <w:trPr>
          <w:trHeight w:val="621"/>
          <w:jc w:val="center"/>
        </w:trPr>
        <w:tc>
          <w:tcPr>
            <w:tcW w:w="7115" w:type="dxa"/>
          </w:tcPr>
          <w:p w14:paraId="101E4724" w14:textId="77777777" w:rsidR="00885F52" w:rsidRPr="006F1041" w:rsidRDefault="00885F52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Оценивающий возможные ограничители свободы своего профессионального выбора, предопределенные психофизиологическими особенностями или состоянием здоровья, мотивированный к сохранению здоровья в процессе профессиональной деятельности.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749BED5E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14</w:t>
            </w:r>
          </w:p>
        </w:tc>
      </w:tr>
      <w:tr w:rsidR="00885F52" w:rsidRPr="001E6828" w14:paraId="677BD6DB" w14:textId="77777777" w:rsidTr="00885F52">
        <w:trPr>
          <w:trHeight w:val="956"/>
          <w:jc w:val="center"/>
        </w:trPr>
        <w:tc>
          <w:tcPr>
            <w:tcW w:w="7115" w:type="dxa"/>
          </w:tcPr>
          <w:p w14:paraId="76343D1D" w14:textId="77777777" w:rsidR="00885F52" w:rsidRPr="006F1041" w:rsidRDefault="00885F52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Открытый к текущим и перспективным изменениям в мире труда и профессий.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D1987CE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15</w:t>
            </w:r>
          </w:p>
        </w:tc>
      </w:tr>
      <w:tr w:rsidR="00885F52" w:rsidRPr="001E6828" w14:paraId="3C5E69E3" w14:textId="77777777" w:rsidTr="00885F52">
        <w:trPr>
          <w:trHeight w:val="956"/>
          <w:jc w:val="center"/>
        </w:trPr>
        <w:tc>
          <w:tcPr>
            <w:tcW w:w="7115" w:type="dxa"/>
          </w:tcPr>
          <w:p w14:paraId="14EE746A" w14:textId="77777777" w:rsidR="00885F52" w:rsidRPr="006F1041" w:rsidRDefault="00885F52" w:rsidP="007C07DB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Мотивированный к освоению функционально близких видов профессиональной деятельности, имеющих общие объекты (условия, цели) труда, либо иные схожие характеристики.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1AF4CCB8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16</w:t>
            </w:r>
          </w:p>
        </w:tc>
      </w:tr>
      <w:tr w:rsidR="00885F52" w:rsidRPr="001E6828" w14:paraId="6F86DBAE" w14:textId="77777777" w:rsidTr="00885F52">
        <w:trPr>
          <w:trHeight w:val="956"/>
          <w:jc w:val="center"/>
        </w:trPr>
        <w:tc>
          <w:tcPr>
            <w:tcW w:w="7115" w:type="dxa"/>
          </w:tcPr>
          <w:p w14:paraId="0D110867" w14:textId="77777777" w:rsidR="00885F52" w:rsidRPr="006F1041" w:rsidRDefault="00885F52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активный, предприимчивый, готовый к самозанятости.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617C1036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17</w:t>
            </w:r>
          </w:p>
        </w:tc>
      </w:tr>
      <w:tr w:rsidR="00885F52" w:rsidRPr="001E6828" w14:paraId="3CB711DB" w14:textId="77777777" w:rsidTr="00885F52">
        <w:trPr>
          <w:trHeight w:val="956"/>
          <w:jc w:val="center"/>
        </w:trPr>
        <w:tc>
          <w:tcPr>
            <w:tcW w:w="7115" w:type="dxa"/>
          </w:tcPr>
          <w:p w14:paraId="23A689EA" w14:textId="77777777" w:rsidR="00885F52" w:rsidRPr="006F1041" w:rsidRDefault="00885F52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Сохраняющий психологическую устойчивость в ситуативно сложных или стремительно меняющихся ситуациях.</w:t>
            </w:r>
            <w:r w:rsidRPr="006F1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Align w:val="center"/>
          </w:tcPr>
          <w:p w14:paraId="47059878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18</w:t>
            </w:r>
          </w:p>
        </w:tc>
      </w:tr>
      <w:tr w:rsidR="00885F52" w:rsidRPr="001E6828" w14:paraId="1152B2BC" w14:textId="77777777" w:rsidTr="00885F52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5634C55D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41847393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определенные ключевыми работодателями</w:t>
            </w:r>
          </w:p>
        </w:tc>
      </w:tr>
      <w:tr w:rsidR="00885F52" w:rsidRPr="001E6828" w14:paraId="2110D133" w14:textId="77777777" w:rsidTr="00885F52">
        <w:trPr>
          <w:trHeight w:val="310"/>
          <w:jc w:val="center"/>
        </w:trPr>
        <w:tc>
          <w:tcPr>
            <w:tcW w:w="7115" w:type="dxa"/>
          </w:tcPr>
          <w:p w14:paraId="2C9F9217" w14:textId="77777777" w:rsidR="00885F52" w:rsidRPr="006F1041" w:rsidRDefault="00885F52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Умение реализовать лидерские качества на производстве </w:t>
            </w:r>
          </w:p>
        </w:tc>
        <w:tc>
          <w:tcPr>
            <w:tcW w:w="2554" w:type="dxa"/>
            <w:vAlign w:val="center"/>
          </w:tcPr>
          <w:p w14:paraId="00B45440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19</w:t>
            </w:r>
          </w:p>
        </w:tc>
      </w:tr>
      <w:tr w:rsidR="00885F52" w:rsidRPr="001E6828" w14:paraId="26E02813" w14:textId="77777777" w:rsidTr="00885F52">
        <w:trPr>
          <w:trHeight w:val="322"/>
          <w:jc w:val="center"/>
        </w:trPr>
        <w:tc>
          <w:tcPr>
            <w:tcW w:w="7115" w:type="dxa"/>
          </w:tcPr>
          <w:p w14:paraId="1D3662FA" w14:textId="77777777" w:rsidR="00885F52" w:rsidRPr="006F1041" w:rsidRDefault="00885F52" w:rsidP="007C07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Стрессоустойчивость, коммуникабельность </w:t>
            </w:r>
          </w:p>
        </w:tc>
        <w:tc>
          <w:tcPr>
            <w:tcW w:w="2554" w:type="dxa"/>
            <w:vAlign w:val="center"/>
          </w:tcPr>
          <w:p w14:paraId="4A7FE0CE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20</w:t>
            </w:r>
          </w:p>
        </w:tc>
      </w:tr>
      <w:tr w:rsidR="00885F52" w:rsidRPr="001E6828" w14:paraId="3B517598" w14:textId="77777777" w:rsidTr="00885F52">
        <w:trPr>
          <w:trHeight w:val="944"/>
          <w:jc w:val="center"/>
        </w:trPr>
        <w:tc>
          <w:tcPr>
            <w:tcW w:w="9669" w:type="dxa"/>
            <w:gridSpan w:val="2"/>
            <w:vAlign w:val="center"/>
          </w:tcPr>
          <w:p w14:paraId="006E2BFC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</w:t>
            </w:r>
          </w:p>
          <w:p w14:paraId="1D9A162D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реализации программы воспитания, </w:t>
            </w: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определенные субъектами образовательного процесса </w:t>
            </w: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</w:tr>
      <w:tr w:rsidR="00885F52" w:rsidRPr="00E70D59" w14:paraId="4A38507C" w14:textId="77777777" w:rsidTr="00885F52">
        <w:trPr>
          <w:trHeight w:val="310"/>
          <w:jc w:val="center"/>
        </w:trPr>
        <w:tc>
          <w:tcPr>
            <w:tcW w:w="7115" w:type="dxa"/>
          </w:tcPr>
          <w:p w14:paraId="3F1924DE" w14:textId="77777777" w:rsidR="00885F52" w:rsidRPr="006F1041" w:rsidRDefault="00885F52" w:rsidP="007C07DB">
            <w:pPr>
              <w:spacing w:after="0" w:line="240" w:lineRule="auto"/>
              <w:ind w:firstLine="33"/>
              <w:rPr>
                <w:rFonts w:ascii="Times New Roman" w:hAnsi="Times New Roman" w:cs="Times New Roman"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sz w:val="24"/>
                <w:szCs w:val="24"/>
              </w:rPr>
              <w:t>Мотивация к самообразованию и развитию</w:t>
            </w:r>
          </w:p>
        </w:tc>
        <w:tc>
          <w:tcPr>
            <w:tcW w:w="2554" w:type="dxa"/>
            <w:vAlign w:val="center"/>
          </w:tcPr>
          <w:p w14:paraId="42A8364F" w14:textId="77777777" w:rsidR="00885F52" w:rsidRPr="006F1041" w:rsidRDefault="00885F52" w:rsidP="007C07DB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10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ЛР 21</w:t>
            </w:r>
          </w:p>
        </w:tc>
      </w:tr>
      <w:bookmarkEnd w:id="1"/>
    </w:tbl>
    <w:p w14:paraId="4819D556" w14:textId="77777777" w:rsidR="00A47B19" w:rsidRDefault="00A47B19" w:rsidP="00A47B19">
      <w:pPr>
        <w:spacing w:after="0" w:line="36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73390A0" w14:textId="77777777" w:rsidR="00885F52" w:rsidRDefault="00885F52" w:rsidP="00A47B19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1E708B1D" w14:textId="77777777" w:rsidR="00487B95" w:rsidRDefault="00487B95" w:rsidP="00A47B19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99B5F6C" w14:textId="77777777" w:rsidR="00487B95" w:rsidRDefault="00487B95" w:rsidP="00A47B19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02E1FFCC" w14:textId="77777777" w:rsidR="00487B95" w:rsidRDefault="00487B95" w:rsidP="00A47B19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436EB86F" w14:textId="77777777" w:rsidR="00487B95" w:rsidRDefault="00487B95" w:rsidP="00A47B19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221A0C7A" w14:textId="331EE61D" w:rsidR="00F51C87" w:rsidRPr="00F51C87" w:rsidRDefault="00F51C87" w:rsidP="00487B95">
      <w:pPr>
        <w:pStyle w:val="1"/>
      </w:pPr>
      <w:bookmarkStart w:id="2" w:name="_Toc97554937"/>
      <w:r w:rsidRPr="00F51C87">
        <w:lastRenderedPageBreak/>
        <w:t>2. СТРУКТУРА И СОДЕРЖАНИЕ УЧЕБНОЙ ДИСЦИПЛИНЫ</w:t>
      </w:r>
      <w:bookmarkEnd w:id="2"/>
    </w:p>
    <w:p w14:paraId="5C5D5BB1" w14:textId="77777777" w:rsidR="00F51C87" w:rsidRDefault="00F51C87" w:rsidP="00A47B19">
      <w:pPr>
        <w:spacing w:after="0" w:line="36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F51C87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tbl>
      <w:tblPr>
        <w:tblW w:w="4933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25"/>
        <w:gridCol w:w="1714"/>
      </w:tblGrid>
      <w:tr w:rsidR="00A9715A" w:rsidRPr="00F51C87" w14:paraId="293B9D21" w14:textId="77777777" w:rsidTr="00FC5BC4">
        <w:trPr>
          <w:trHeight w:val="430"/>
          <w:jc w:val="center"/>
        </w:trPr>
        <w:tc>
          <w:tcPr>
            <w:tcW w:w="4187" w:type="pct"/>
            <w:shd w:val="clear" w:color="auto" w:fill="F2F2F2" w:themeFill="background1" w:themeFillShade="F2"/>
            <w:vAlign w:val="center"/>
          </w:tcPr>
          <w:p w14:paraId="0493780F" w14:textId="77777777" w:rsidR="00F51C87" w:rsidRPr="00F51C87" w:rsidRDefault="00F51C87" w:rsidP="00F51C87">
            <w:pPr>
              <w:spacing w:after="0" w:line="240" w:lineRule="auto"/>
              <w:ind w:left="142" w:hanging="142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28719A5D" w14:textId="77777777" w:rsidR="00F51C87" w:rsidRPr="00F51C87" w:rsidRDefault="00A9715A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FC5BC4" w:rsidRPr="00F51C87" w14:paraId="3579635A" w14:textId="77777777" w:rsidTr="00FC5BC4">
        <w:trPr>
          <w:trHeight w:val="241"/>
          <w:jc w:val="center"/>
        </w:trPr>
        <w:tc>
          <w:tcPr>
            <w:tcW w:w="4187" w:type="pct"/>
            <w:shd w:val="clear" w:color="auto" w:fill="F2F2F2" w:themeFill="background1" w:themeFillShade="F2"/>
            <w:vAlign w:val="center"/>
          </w:tcPr>
          <w:p w14:paraId="6F07CF6E" w14:textId="77777777" w:rsidR="00FC5BC4" w:rsidRPr="00F51C87" w:rsidRDefault="00FC5BC4" w:rsidP="00FC5BC4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Обязательные аудиторные учебные занятия </w:t>
            </w:r>
          </w:p>
        </w:tc>
        <w:tc>
          <w:tcPr>
            <w:tcW w:w="813" w:type="pct"/>
            <w:vMerge w:val="restart"/>
            <w:shd w:val="clear" w:color="auto" w:fill="F2F2F2" w:themeFill="background1" w:themeFillShade="F2"/>
            <w:vAlign w:val="center"/>
          </w:tcPr>
          <w:p w14:paraId="19ADA400" w14:textId="77777777" w:rsidR="00FC5BC4" w:rsidRPr="00F51C87" w:rsidRDefault="00FC5BC4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60</w:t>
            </w:r>
          </w:p>
        </w:tc>
      </w:tr>
      <w:tr w:rsidR="00A47B19" w:rsidRPr="00F51C87" w14:paraId="0DD57C6A" w14:textId="77777777" w:rsidTr="00FC5BC4">
        <w:trPr>
          <w:trHeight w:val="267"/>
          <w:jc w:val="center"/>
        </w:trPr>
        <w:tc>
          <w:tcPr>
            <w:tcW w:w="4187" w:type="pct"/>
            <w:vAlign w:val="center"/>
          </w:tcPr>
          <w:p w14:paraId="0CE534E3" w14:textId="77777777" w:rsidR="00A47B19" w:rsidRPr="00A47B19" w:rsidRDefault="00A47B19" w:rsidP="00A9715A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  <w:r w:rsidRPr="00A47B19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813" w:type="pct"/>
            <w:vMerge/>
            <w:shd w:val="clear" w:color="auto" w:fill="F2F2F2" w:themeFill="background1" w:themeFillShade="F2"/>
            <w:vAlign w:val="center"/>
          </w:tcPr>
          <w:p w14:paraId="502A9CFD" w14:textId="77777777" w:rsidR="00A47B19" w:rsidRPr="00F51C87" w:rsidRDefault="00A47B19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A9715A" w:rsidRPr="00F51C87" w14:paraId="23475C9F" w14:textId="77777777" w:rsidTr="00FC5BC4">
        <w:trPr>
          <w:trHeight w:val="242"/>
          <w:jc w:val="center"/>
        </w:trPr>
        <w:tc>
          <w:tcPr>
            <w:tcW w:w="4187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12B491" w14:textId="77777777" w:rsidR="00F51C87" w:rsidRPr="00A47B19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47B19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теоретическое обучение</w:t>
            </w:r>
          </w:p>
        </w:tc>
        <w:tc>
          <w:tcPr>
            <w:tcW w:w="813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2A5F226" w14:textId="77777777" w:rsidR="00F51C87" w:rsidRPr="00F51C87" w:rsidRDefault="00A9715A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21</w:t>
            </w:r>
          </w:p>
        </w:tc>
      </w:tr>
      <w:tr w:rsidR="00A9715A" w:rsidRPr="00F51C87" w14:paraId="3FE9CC19" w14:textId="77777777" w:rsidTr="00A9715A">
        <w:trPr>
          <w:trHeight w:val="247"/>
          <w:jc w:val="center"/>
        </w:trPr>
        <w:tc>
          <w:tcPr>
            <w:tcW w:w="4187" w:type="pct"/>
            <w:vAlign w:val="center"/>
          </w:tcPr>
          <w:p w14:paraId="03B8F7D0" w14:textId="77777777" w:rsidR="00F51C87" w:rsidRPr="00F51C87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лабораторные занятия </w:t>
            </w:r>
          </w:p>
        </w:tc>
        <w:tc>
          <w:tcPr>
            <w:tcW w:w="813" w:type="pct"/>
            <w:vAlign w:val="center"/>
          </w:tcPr>
          <w:p w14:paraId="6A0794F1" w14:textId="77777777" w:rsidR="00F51C87" w:rsidRPr="00F51C87" w:rsidRDefault="00A9715A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A9715A" w:rsidRPr="00F51C87" w14:paraId="3309E1C5" w14:textId="77777777" w:rsidTr="00FC5BC4">
        <w:trPr>
          <w:trHeight w:val="378"/>
          <w:jc w:val="center"/>
        </w:trPr>
        <w:tc>
          <w:tcPr>
            <w:tcW w:w="4187" w:type="pct"/>
            <w:shd w:val="clear" w:color="auto" w:fill="F2F2F2" w:themeFill="background1" w:themeFillShade="F2"/>
            <w:vAlign w:val="center"/>
          </w:tcPr>
          <w:p w14:paraId="0747C02A" w14:textId="77777777" w:rsidR="00F51C87" w:rsidRPr="00A47B19" w:rsidRDefault="00F51C87" w:rsidP="00F51C87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A47B19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практические занятия 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66A3C001" w14:textId="77777777" w:rsidR="00F51C87" w:rsidRPr="00F51C87" w:rsidRDefault="00A9715A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28</w:t>
            </w:r>
          </w:p>
        </w:tc>
      </w:tr>
      <w:tr w:rsidR="00A9715A" w:rsidRPr="00F51C87" w14:paraId="13EEF775" w14:textId="77777777" w:rsidTr="00FC5BC4">
        <w:trPr>
          <w:trHeight w:val="378"/>
          <w:jc w:val="center"/>
        </w:trPr>
        <w:tc>
          <w:tcPr>
            <w:tcW w:w="4187" w:type="pct"/>
            <w:shd w:val="clear" w:color="auto" w:fill="F2F2F2" w:themeFill="background1" w:themeFillShade="F2"/>
            <w:vAlign w:val="center"/>
          </w:tcPr>
          <w:p w14:paraId="1D2722A0" w14:textId="77777777" w:rsidR="00F51C87" w:rsidRPr="00A47B19" w:rsidRDefault="00FC5BC4" w:rsidP="00A47B19">
            <w:pPr>
              <w:spacing w:after="0" w:line="240" w:lineRule="auto"/>
              <w:ind w:left="142" w:hanging="142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F51C87" w:rsidRPr="00A47B19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 xml:space="preserve">мостоятельная </w:t>
            </w:r>
            <w:r w:rsidR="00A47B19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учебная работа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016828B9" w14:textId="77777777" w:rsidR="00F51C87" w:rsidRPr="00F51C87" w:rsidRDefault="00A9715A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A9715A" w:rsidRPr="00F51C87" w14:paraId="44FE8EA2" w14:textId="77777777" w:rsidTr="00FC5BC4">
        <w:trPr>
          <w:trHeight w:val="378"/>
          <w:jc w:val="center"/>
        </w:trPr>
        <w:tc>
          <w:tcPr>
            <w:tcW w:w="4187" w:type="pct"/>
            <w:shd w:val="clear" w:color="auto" w:fill="F2F2F2" w:themeFill="background1" w:themeFillShade="F2"/>
            <w:vAlign w:val="center"/>
          </w:tcPr>
          <w:p w14:paraId="51980A76" w14:textId="77777777" w:rsidR="00F51C87" w:rsidRPr="00F51C87" w:rsidRDefault="00F51C87" w:rsidP="00A47B19">
            <w:pPr>
              <w:suppressAutoHyphens/>
              <w:spacing w:after="0" w:line="240" w:lineRule="auto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51C87"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 xml:space="preserve">Итоговая аттестация в форме </w:t>
            </w:r>
            <w:r w:rsidRPr="00F51C87">
              <w:rPr>
                <w:rFonts w:ascii="Times New Roman" w:eastAsia="MS Mincho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дифференцированного зачета</w:t>
            </w:r>
          </w:p>
        </w:tc>
        <w:tc>
          <w:tcPr>
            <w:tcW w:w="813" w:type="pct"/>
            <w:shd w:val="clear" w:color="auto" w:fill="F2F2F2" w:themeFill="background1" w:themeFillShade="F2"/>
            <w:vAlign w:val="center"/>
          </w:tcPr>
          <w:p w14:paraId="50D636BB" w14:textId="77777777" w:rsidR="00F51C87" w:rsidRPr="00F51C87" w:rsidRDefault="00A9715A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b/>
                <w:iCs/>
                <w:sz w:val="24"/>
                <w:szCs w:val="24"/>
                <w:lang w:eastAsia="ru-RU"/>
              </w:rPr>
              <w:t>1</w:t>
            </w:r>
          </w:p>
        </w:tc>
      </w:tr>
    </w:tbl>
    <w:p w14:paraId="74B2A980" w14:textId="77777777" w:rsidR="00F51C87" w:rsidRPr="00F51C87" w:rsidRDefault="00F51C87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051D8CBD" w14:textId="77777777" w:rsidR="00F51C87" w:rsidRPr="00F51C87" w:rsidRDefault="00F51C87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</w:pPr>
    </w:p>
    <w:p w14:paraId="59ACDE3D" w14:textId="77777777" w:rsidR="00F51C87" w:rsidRPr="00F51C87" w:rsidRDefault="00F51C87" w:rsidP="00F51C87">
      <w:pPr>
        <w:spacing w:after="0" w:line="240" w:lineRule="auto"/>
        <w:rPr>
          <w:rFonts w:ascii="Times New Roman" w:eastAsia="MS Mincho" w:hAnsi="Times New Roman" w:cs="Times New Roman"/>
          <w:b/>
          <w:i/>
          <w:sz w:val="24"/>
          <w:szCs w:val="24"/>
          <w:lang w:eastAsia="ru-RU"/>
        </w:rPr>
        <w:sectPr w:rsidR="00F51C87" w:rsidRPr="00F51C87" w:rsidSect="00A47B19">
          <w:footerReference w:type="default" r:id="rId9"/>
          <w:pgSz w:w="11906" w:h="16838"/>
          <w:pgMar w:top="720" w:right="720" w:bottom="720" w:left="720" w:header="708" w:footer="708" w:gutter="0"/>
          <w:pgNumType w:start="3"/>
          <w:cols w:space="720"/>
          <w:docGrid w:linePitch="299"/>
        </w:sectPr>
      </w:pPr>
    </w:p>
    <w:p w14:paraId="57D6B11C" w14:textId="77777777" w:rsidR="00F51C87" w:rsidRPr="00A47B19" w:rsidRDefault="00A47B19" w:rsidP="00A47B19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A47B1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lastRenderedPageBreak/>
        <w:t>2.2. Тематический план и содержание учебн</w:t>
      </w:r>
      <w:r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ой дисциплины</w:t>
      </w:r>
    </w:p>
    <w:p w14:paraId="62556F0A" w14:textId="77777777" w:rsidR="00F51C87" w:rsidRPr="00A47B19" w:rsidRDefault="00F51C87" w:rsidP="00A47B19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2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05"/>
        <w:gridCol w:w="9940"/>
        <w:gridCol w:w="1279"/>
        <w:gridCol w:w="1836"/>
      </w:tblGrid>
      <w:tr w:rsidR="00F51C87" w:rsidRPr="00BE4D2D" w14:paraId="594FD362" w14:textId="77777777" w:rsidTr="00FC5BC4">
        <w:trPr>
          <w:trHeight w:val="20"/>
        </w:trPr>
        <w:tc>
          <w:tcPr>
            <w:tcW w:w="805" w:type="pct"/>
            <w:shd w:val="clear" w:color="auto" w:fill="F2F2F2" w:themeFill="background1" w:themeFillShade="F2"/>
            <w:vAlign w:val="center"/>
          </w:tcPr>
          <w:p w14:paraId="0291B3BE" w14:textId="77777777" w:rsidR="00F51C87" w:rsidRPr="00BE4D2D" w:rsidRDefault="00F51C87" w:rsidP="00A9715A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194" w:type="pct"/>
            <w:shd w:val="clear" w:color="auto" w:fill="F2F2F2" w:themeFill="background1" w:themeFillShade="F2"/>
            <w:vAlign w:val="center"/>
          </w:tcPr>
          <w:p w14:paraId="2AA94316" w14:textId="77777777" w:rsidR="00BE4D2D" w:rsidRPr="00BE4D2D" w:rsidRDefault="00F51C87" w:rsidP="00A971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 </w:t>
            </w:r>
          </w:p>
          <w:p w14:paraId="3A7F6C46" w14:textId="77777777" w:rsidR="00F51C87" w:rsidRPr="00BE4D2D" w:rsidRDefault="00F51C87" w:rsidP="00A9715A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и формы организации деятельности обучающихся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45699CA2" w14:textId="77777777" w:rsidR="00F51C87" w:rsidRPr="00BE4D2D" w:rsidRDefault="00F51C87" w:rsidP="00A9715A">
            <w:pPr>
              <w:spacing w:after="0" w:line="240" w:lineRule="auto"/>
              <w:ind w:hanging="44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Объем в часах</w:t>
            </w:r>
          </w:p>
        </w:tc>
        <w:tc>
          <w:tcPr>
            <w:tcW w:w="590" w:type="pct"/>
            <w:shd w:val="clear" w:color="auto" w:fill="F2F2F2" w:themeFill="background1" w:themeFillShade="F2"/>
            <w:vAlign w:val="center"/>
          </w:tcPr>
          <w:p w14:paraId="7FAADF92" w14:textId="77777777" w:rsidR="00F51C87" w:rsidRPr="00BE4D2D" w:rsidRDefault="00F51C87" w:rsidP="00A9715A">
            <w:pPr>
              <w:spacing w:after="0" w:line="240" w:lineRule="auto"/>
              <w:ind w:hanging="44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Осваиваемые элементы компетенций</w:t>
            </w:r>
          </w:p>
        </w:tc>
      </w:tr>
      <w:tr w:rsidR="00F51C87" w:rsidRPr="00BE4D2D" w14:paraId="0374AB32" w14:textId="77777777" w:rsidTr="00FC5BC4">
        <w:trPr>
          <w:trHeight w:val="20"/>
        </w:trPr>
        <w:tc>
          <w:tcPr>
            <w:tcW w:w="805" w:type="pct"/>
            <w:shd w:val="clear" w:color="auto" w:fill="F2F2F2" w:themeFill="background1" w:themeFillShade="F2"/>
            <w:vAlign w:val="center"/>
          </w:tcPr>
          <w:p w14:paraId="666D2D71" w14:textId="77777777" w:rsidR="00F51C87" w:rsidRPr="00BE4D2D" w:rsidRDefault="00F51C87" w:rsidP="00BE4D2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94" w:type="pct"/>
            <w:shd w:val="clear" w:color="auto" w:fill="F2F2F2" w:themeFill="background1" w:themeFillShade="F2"/>
            <w:vAlign w:val="center"/>
          </w:tcPr>
          <w:p w14:paraId="057535E6" w14:textId="77777777" w:rsidR="00F51C87" w:rsidRPr="00BE4D2D" w:rsidRDefault="00F51C87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7CA176F7" w14:textId="77777777" w:rsidR="00F51C87" w:rsidRPr="00BE4D2D" w:rsidRDefault="00F51C87" w:rsidP="00BE4D2D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" w:type="pct"/>
            <w:shd w:val="clear" w:color="auto" w:fill="F2F2F2" w:themeFill="background1" w:themeFillShade="F2"/>
            <w:vAlign w:val="center"/>
          </w:tcPr>
          <w:p w14:paraId="595DEDB2" w14:textId="77777777" w:rsidR="00F51C87" w:rsidRPr="00BE4D2D" w:rsidRDefault="00F51C87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E4D2D" w:rsidRPr="00BE4D2D" w14:paraId="09E500C1" w14:textId="77777777" w:rsidTr="00FC5BC4">
        <w:trPr>
          <w:trHeight w:val="20"/>
        </w:trPr>
        <w:tc>
          <w:tcPr>
            <w:tcW w:w="805" w:type="pct"/>
            <w:shd w:val="clear" w:color="auto" w:fill="FBE4D5" w:themeFill="accent2" w:themeFillTint="33"/>
          </w:tcPr>
          <w:p w14:paraId="2DD8555D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Раздел 1</w:t>
            </w:r>
          </w:p>
        </w:tc>
        <w:tc>
          <w:tcPr>
            <w:tcW w:w="4195" w:type="pct"/>
            <w:gridSpan w:val="3"/>
            <w:shd w:val="clear" w:color="auto" w:fill="FBE4D5" w:themeFill="accent2" w:themeFillTint="33"/>
          </w:tcPr>
          <w:p w14:paraId="5F4F8D1A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Организация кулинарного и кондитерского производства в организациях питания</w:t>
            </w:r>
          </w:p>
        </w:tc>
      </w:tr>
      <w:tr w:rsidR="00BE4D2D" w:rsidRPr="00BE4D2D" w14:paraId="192F22D5" w14:textId="77777777" w:rsidTr="008D2C04">
        <w:trPr>
          <w:trHeight w:val="288"/>
        </w:trPr>
        <w:tc>
          <w:tcPr>
            <w:tcW w:w="805" w:type="pct"/>
            <w:vMerge w:val="restart"/>
          </w:tcPr>
          <w:p w14:paraId="315AAB94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1.1</w:t>
            </w:r>
          </w:p>
          <w:p w14:paraId="7E7520D5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Классификация и характеристика основных типов организаций питания.</w:t>
            </w:r>
          </w:p>
        </w:tc>
        <w:tc>
          <w:tcPr>
            <w:tcW w:w="3194" w:type="pct"/>
          </w:tcPr>
          <w:p w14:paraId="6E7983F0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11" w:type="pct"/>
            <w:vMerge w:val="restart"/>
            <w:vAlign w:val="center"/>
          </w:tcPr>
          <w:p w14:paraId="46C77211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 w:val="restart"/>
          </w:tcPr>
          <w:p w14:paraId="6C6FD4F5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1-7, 9, 10</w:t>
            </w:r>
          </w:p>
          <w:p w14:paraId="1949B298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ПК 1.1-1.5 </w:t>
            </w:r>
          </w:p>
          <w:p w14:paraId="3B5520C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2.1-2.8</w:t>
            </w:r>
          </w:p>
          <w:p w14:paraId="4BD8190F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3.1-3.6</w:t>
            </w:r>
          </w:p>
          <w:p w14:paraId="3C464451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4.1-4.5</w:t>
            </w:r>
          </w:p>
          <w:p w14:paraId="03AB44DC" w14:textId="77777777" w:rsid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5.1-5.5</w:t>
            </w:r>
          </w:p>
          <w:p w14:paraId="6EB7B888" w14:textId="5AB8DC00" w:rsidR="00487B95" w:rsidRPr="00487B95" w:rsidRDefault="00487B95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487B95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BE4D2D" w:rsidRPr="00BE4D2D" w14:paraId="2D9C3E3D" w14:textId="77777777" w:rsidTr="00A9715A">
        <w:trPr>
          <w:trHeight w:val="20"/>
        </w:trPr>
        <w:tc>
          <w:tcPr>
            <w:tcW w:w="805" w:type="pct"/>
            <w:vMerge/>
          </w:tcPr>
          <w:p w14:paraId="40580EBC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0D3A1579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Классификация, основные типы и классы организаций питания. Характеристика основных типов организаций питания. Специализация организаций питания</w:t>
            </w:r>
          </w:p>
        </w:tc>
        <w:tc>
          <w:tcPr>
            <w:tcW w:w="411" w:type="pct"/>
            <w:vMerge/>
            <w:vAlign w:val="center"/>
          </w:tcPr>
          <w:p w14:paraId="085667E7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5DCAB15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AD3F1CC" w14:textId="77777777" w:rsidTr="00FC5BC4">
        <w:trPr>
          <w:trHeight w:val="284"/>
        </w:trPr>
        <w:tc>
          <w:tcPr>
            <w:tcW w:w="805" w:type="pct"/>
            <w:vMerge/>
          </w:tcPr>
          <w:p w14:paraId="5E0C7C81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2011529B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№1</w:t>
            </w:r>
          </w:p>
        </w:tc>
        <w:tc>
          <w:tcPr>
            <w:tcW w:w="411" w:type="pct"/>
            <w:vMerge w:val="restart"/>
            <w:vAlign w:val="center"/>
          </w:tcPr>
          <w:p w14:paraId="539AD3CF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14:paraId="75BC7B52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395FC081" w14:textId="77777777" w:rsidTr="00A9715A">
        <w:trPr>
          <w:trHeight w:val="553"/>
        </w:trPr>
        <w:tc>
          <w:tcPr>
            <w:tcW w:w="805" w:type="pct"/>
            <w:vMerge/>
          </w:tcPr>
          <w:p w14:paraId="0FF00670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0633BCAD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1.Изучение правил техники безопасности и охраны труда на предприятиях общественного питания</w:t>
            </w:r>
          </w:p>
        </w:tc>
        <w:tc>
          <w:tcPr>
            <w:tcW w:w="411" w:type="pct"/>
            <w:vMerge/>
            <w:vAlign w:val="center"/>
          </w:tcPr>
          <w:p w14:paraId="09D9DEFD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064C54D9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2C57F0E7" w14:textId="77777777" w:rsidTr="00FC5BC4">
        <w:trPr>
          <w:trHeight w:val="130"/>
        </w:trPr>
        <w:tc>
          <w:tcPr>
            <w:tcW w:w="805" w:type="pct"/>
            <w:vMerge/>
          </w:tcPr>
          <w:p w14:paraId="2968ED21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395DE3C7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№1</w:t>
            </w:r>
          </w:p>
        </w:tc>
        <w:tc>
          <w:tcPr>
            <w:tcW w:w="411" w:type="pct"/>
            <w:vMerge w:val="restart"/>
            <w:vAlign w:val="center"/>
          </w:tcPr>
          <w:p w14:paraId="61F82C7F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14:paraId="08CFF0D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63056F8C" w14:textId="77777777" w:rsidTr="00BE4D2D">
        <w:trPr>
          <w:trHeight w:val="1834"/>
        </w:trPr>
        <w:tc>
          <w:tcPr>
            <w:tcW w:w="805" w:type="pct"/>
            <w:vMerge/>
          </w:tcPr>
          <w:p w14:paraId="44C1A49C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53D4D494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сообщений </w:t>
            </w:r>
          </w:p>
          <w:p w14:paraId="26EC1ECA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1.Составить схему структуры управления  предприятием общественного питания. Литературы </w:t>
            </w:r>
          </w:p>
          <w:p w14:paraId="4B65E9DF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2.Подготовить сообщение по теме: способы подбора поставщиков сырья. </w:t>
            </w:r>
          </w:p>
          <w:p w14:paraId="1FC9FC96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3. Систематическая подборка  конспектов занятий, учебной и специальной технической  литературы.</w:t>
            </w:r>
          </w:p>
        </w:tc>
        <w:tc>
          <w:tcPr>
            <w:tcW w:w="411" w:type="pct"/>
            <w:vMerge/>
            <w:vAlign w:val="center"/>
          </w:tcPr>
          <w:p w14:paraId="22EBC18A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496C83B4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61E35644" w14:textId="77777777" w:rsidTr="00FC5BC4">
        <w:trPr>
          <w:trHeight w:val="276"/>
        </w:trPr>
        <w:tc>
          <w:tcPr>
            <w:tcW w:w="805" w:type="pct"/>
            <w:vMerge w:val="restart"/>
          </w:tcPr>
          <w:p w14:paraId="629541EC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1.2</w:t>
            </w:r>
          </w:p>
          <w:p w14:paraId="130EE270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Принципы организации кулинарного и кондитерского производства.</w:t>
            </w:r>
          </w:p>
        </w:tc>
        <w:tc>
          <w:tcPr>
            <w:tcW w:w="3194" w:type="pct"/>
            <w:shd w:val="clear" w:color="auto" w:fill="F2F2F2" w:themeFill="background1" w:themeFillShade="F2"/>
          </w:tcPr>
          <w:p w14:paraId="3D11A526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11" w:type="pct"/>
            <w:vMerge w:val="restart"/>
            <w:vAlign w:val="center"/>
          </w:tcPr>
          <w:p w14:paraId="68F98110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0" w:type="pct"/>
            <w:vMerge w:val="restart"/>
          </w:tcPr>
          <w:p w14:paraId="46D92FFC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1-7, 9, 10</w:t>
            </w:r>
          </w:p>
          <w:p w14:paraId="1512A2FA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ПК 1.1-1.5 </w:t>
            </w:r>
          </w:p>
          <w:p w14:paraId="07030ECA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2.1-2.8</w:t>
            </w:r>
          </w:p>
          <w:p w14:paraId="1B5B172E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3.1-3.6</w:t>
            </w:r>
          </w:p>
          <w:p w14:paraId="1094F13E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4.1-4.5</w:t>
            </w:r>
          </w:p>
          <w:p w14:paraId="3CF78D79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5.1-5.5</w:t>
            </w:r>
          </w:p>
          <w:p w14:paraId="7FFB2C67" w14:textId="28DE6D01" w:rsidR="00BE4D2D" w:rsidRPr="00BE4D2D" w:rsidRDefault="00487B95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7B95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BE4D2D" w:rsidRPr="00BE4D2D" w14:paraId="786A8D9A" w14:textId="77777777" w:rsidTr="00A9715A">
        <w:trPr>
          <w:trHeight w:val="20"/>
        </w:trPr>
        <w:tc>
          <w:tcPr>
            <w:tcW w:w="805" w:type="pct"/>
            <w:vMerge/>
          </w:tcPr>
          <w:p w14:paraId="69714970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A1B4C9E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Характеристика, назначение и особенности деятельности заготовочных, доготовочных организаций питания и организаций с полным циклом производства. Характеристика структуры производства организации питания. Общие требования к организации рабочих мест повара.</w:t>
            </w:r>
          </w:p>
        </w:tc>
        <w:tc>
          <w:tcPr>
            <w:tcW w:w="411" w:type="pct"/>
            <w:vMerge/>
            <w:vAlign w:val="center"/>
          </w:tcPr>
          <w:p w14:paraId="445717B3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5C3500BF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1BA07EAA" w14:textId="77777777" w:rsidTr="00A9715A">
        <w:trPr>
          <w:trHeight w:val="20"/>
        </w:trPr>
        <w:tc>
          <w:tcPr>
            <w:tcW w:w="805" w:type="pct"/>
            <w:vMerge/>
          </w:tcPr>
          <w:p w14:paraId="2AC75491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C040FD3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работы складских помещений в соответствии с типом организации питания. Нормируемые и ненормируемые потери. Правила приёмки, хранения и отпуска сырья, пищевых продуктов</w:t>
            </w:r>
          </w:p>
        </w:tc>
        <w:tc>
          <w:tcPr>
            <w:tcW w:w="411" w:type="pct"/>
            <w:vMerge/>
            <w:vAlign w:val="center"/>
          </w:tcPr>
          <w:p w14:paraId="02DFE0A1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61B94532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7A421F10" w14:textId="77777777" w:rsidTr="00A9715A">
        <w:trPr>
          <w:trHeight w:val="20"/>
        </w:trPr>
        <w:tc>
          <w:tcPr>
            <w:tcW w:w="805" w:type="pct"/>
            <w:vMerge/>
          </w:tcPr>
          <w:p w14:paraId="7727EEA9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51FBBE5B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Характеристика способов кулинарной обработки</w:t>
            </w:r>
          </w:p>
        </w:tc>
        <w:tc>
          <w:tcPr>
            <w:tcW w:w="411" w:type="pct"/>
            <w:vMerge/>
            <w:vAlign w:val="center"/>
          </w:tcPr>
          <w:p w14:paraId="41C297BA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61439F46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17E84D4E" w14:textId="77777777" w:rsidTr="00A9715A">
        <w:trPr>
          <w:trHeight w:val="20"/>
        </w:trPr>
        <w:tc>
          <w:tcPr>
            <w:tcW w:w="805" w:type="pct"/>
            <w:vMerge/>
          </w:tcPr>
          <w:p w14:paraId="55AE9276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25359734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Организация работы зон кухни, предназначенных для обработки сырья и приготовления полуфабрикатов. Характеристика организации рабочих мест повара. </w:t>
            </w:r>
          </w:p>
        </w:tc>
        <w:tc>
          <w:tcPr>
            <w:tcW w:w="411" w:type="pct"/>
            <w:vMerge/>
            <w:vAlign w:val="center"/>
          </w:tcPr>
          <w:p w14:paraId="13F673AB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0C02F6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2A379C21" w14:textId="77777777" w:rsidTr="00A9715A">
        <w:trPr>
          <w:trHeight w:val="20"/>
        </w:trPr>
        <w:tc>
          <w:tcPr>
            <w:tcW w:w="805" w:type="pct"/>
            <w:vMerge/>
          </w:tcPr>
          <w:p w14:paraId="45EA619B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4BAF60F5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зон кухни, предназначенных для приготовления горячей кулинарной продукции. Характеристика организации рабочих мест повара. Особенности организации рабочих мест в суповом и соусном отделениях</w:t>
            </w:r>
          </w:p>
        </w:tc>
        <w:tc>
          <w:tcPr>
            <w:tcW w:w="411" w:type="pct"/>
            <w:vMerge/>
            <w:vAlign w:val="center"/>
          </w:tcPr>
          <w:p w14:paraId="22277531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5EC798A3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88C44AA" w14:textId="77777777" w:rsidTr="00A9715A">
        <w:trPr>
          <w:trHeight w:val="20"/>
        </w:trPr>
        <w:tc>
          <w:tcPr>
            <w:tcW w:w="805" w:type="pct"/>
            <w:vMerge/>
          </w:tcPr>
          <w:p w14:paraId="326D5B95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285F2272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Организация зон кухни, предназначенных для приготовления холодной кулинарной продукции. Характеристика организации рабочих мест повара. </w:t>
            </w:r>
          </w:p>
        </w:tc>
        <w:tc>
          <w:tcPr>
            <w:tcW w:w="411" w:type="pct"/>
            <w:vMerge/>
            <w:vAlign w:val="center"/>
          </w:tcPr>
          <w:p w14:paraId="64B9358C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3048164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372677D5" w14:textId="77777777" w:rsidTr="00A9715A">
        <w:trPr>
          <w:trHeight w:val="20"/>
        </w:trPr>
        <w:tc>
          <w:tcPr>
            <w:tcW w:w="805" w:type="pct"/>
            <w:vMerge/>
          </w:tcPr>
          <w:p w14:paraId="18330C8B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797501B7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Особенности организации рабочих мест повара в кулинарном цехе</w:t>
            </w:r>
          </w:p>
        </w:tc>
        <w:tc>
          <w:tcPr>
            <w:tcW w:w="411" w:type="pct"/>
            <w:vMerge/>
            <w:vAlign w:val="center"/>
          </w:tcPr>
          <w:p w14:paraId="18CFC5CA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5E3970B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29E008A7" w14:textId="77777777" w:rsidTr="00A9715A">
        <w:trPr>
          <w:trHeight w:val="20"/>
        </w:trPr>
        <w:tc>
          <w:tcPr>
            <w:tcW w:w="805" w:type="pct"/>
            <w:vMerge/>
          </w:tcPr>
          <w:p w14:paraId="59D00383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1C23B054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работы кондитерского цеха. Организация рабочих мест по производству кондитерской продукции</w:t>
            </w:r>
          </w:p>
        </w:tc>
        <w:tc>
          <w:tcPr>
            <w:tcW w:w="411" w:type="pct"/>
            <w:vMerge/>
            <w:vAlign w:val="center"/>
          </w:tcPr>
          <w:p w14:paraId="20304409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6AEC59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D9FAC4E" w14:textId="77777777" w:rsidTr="00A9715A">
        <w:trPr>
          <w:trHeight w:val="20"/>
        </w:trPr>
        <w:tc>
          <w:tcPr>
            <w:tcW w:w="805" w:type="pct"/>
            <w:vMerge/>
          </w:tcPr>
          <w:p w14:paraId="12B8C8CF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55FC7461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Организация реализации готовой кулинарной продукции. Общие требования к хранению и отпуску готовой кулинарной продукции. Организация рабочих мест повара по отпуску готовой кулинарной продукции для различных форм обслуживания</w:t>
            </w:r>
          </w:p>
        </w:tc>
        <w:tc>
          <w:tcPr>
            <w:tcW w:w="411" w:type="pct"/>
            <w:vMerge/>
            <w:vAlign w:val="center"/>
          </w:tcPr>
          <w:p w14:paraId="51099C82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8C5F6F2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89E6ABF" w14:textId="77777777" w:rsidTr="00FC5BC4">
        <w:trPr>
          <w:trHeight w:val="20"/>
        </w:trPr>
        <w:tc>
          <w:tcPr>
            <w:tcW w:w="805" w:type="pct"/>
            <w:vMerge/>
          </w:tcPr>
          <w:p w14:paraId="51A2190E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52A81D6E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№2</w:t>
            </w:r>
          </w:p>
        </w:tc>
        <w:tc>
          <w:tcPr>
            <w:tcW w:w="411" w:type="pct"/>
            <w:vMerge w:val="restart"/>
            <w:vAlign w:val="center"/>
          </w:tcPr>
          <w:p w14:paraId="167DDBA8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 w:val="restart"/>
          </w:tcPr>
          <w:p w14:paraId="75607593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1-7, 9, 10</w:t>
            </w:r>
          </w:p>
          <w:p w14:paraId="108B756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ПК 1.1-1.5 </w:t>
            </w:r>
          </w:p>
          <w:p w14:paraId="51249529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2.1-2.8</w:t>
            </w:r>
          </w:p>
          <w:p w14:paraId="037B3970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3.1-3.6</w:t>
            </w:r>
          </w:p>
          <w:p w14:paraId="2957349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4.1-4.5</w:t>
            </w:r>
          </w:p>
          <w:p w14:paraId="118A23FC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5.1-5.5</w:t>
            </w:r>
          </w:p>
          <w:p w14:paraId="7B932FD1" w14:textId="78088E69" w:rsidR="00BE4D2D" w:rsidRPr="00BE4D2D" w:rsidRDefault="00487B95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7B95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BE4D2D" w:rsidRPr="00BE4D2D" w14:paraId="1AE91947" w14:textId="77777777" w:rsidTr="00A9715A">
        <w:trPr>
          <w:trHeight w:val="20"/>
        </w:trPr>
        <w:tc>
          <w:tcPr>
            <w:tcW w:w="805" w:type="pct"/>
            <w:vMerge/>
          </w:tcPr>
          <w:p w14:paraId="50720B1C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42211653" w14:textId="77777777" w:rsidR="00BE4D2D" w:rsidRPr="00BE4D2D" w:rsidRDefault="00BE4D2D" w:rsidP="00BE4D2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рабочих мест повара по обработке сырья: овощей, рыбы, мяса, птицы (по индивидуальным заданиям).</w:t>
            </w:r>
          </w:p>
        </w:tc>
        <w:tc>
          <w:tcPr>
            <w:tcW w:w="411" w:type="pct"/>
            <w:vMerge/>
            <w:vAlign w:val="center"/>
          </w:tcPr>
          <w:p w14:paraId="0A62503D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8ACDEB7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9216FEF" w14:textId="77777777" w:rsidTr="00A9715A">
        <w:trPr>
          <w:trHeight w:val="20"/>
        </w:trPr>
        <w:tc>
          <w:tcPr>
            <w:tcW w:w="805" w:type="pct"/>
            <w:vMerge/>
          </w:tcPr>
          <w:p w14:paraId="7B7B89F0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4D67B186" w14:textId="77777777" w:rsidR="00BE4D2D" w:rsidRPr="00BE4D2D" w:rsidRDefault="00BE4D2D" w:rsidP="00BE4D2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Организация рабочих мест повара по приготовлению холодной кулинарной продукции (по индивидуальным заданиям). </w:t>
            </w:r>
          </w:p>
        </w:tc>
        <w:tc>
          <w:tcPr>
            <w:tcW w:w="411" w:type="pct"/>
            <w:vAlign w:val="center"/>
          </w:tcPr>
          <w:p w14:paraId="1E124CE8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/>
          </w:tcPr>
          <w:p w14:paraId="3F1D10FC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75C83A83" w14:textId="77777777" w:rsidTr="00A9715A">
        <w:trPr>
          <w:trHeight w:val="20"/>
        </w:trPr>
        <w:tc>
          <w:tcPr>
            <w:tcW w:w="805" w:type="pct"/>
            <w:vMerge/>
          </w:tcPr>
          <w:p w14:paraId="72CFFC3D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00C96E3" w14:textId="77777777" w:rsidR="00BE4D2D" w:rsidRPr="00BE4D2D" w:rsidRDefault="00BE4D2D" w:rsidP="00BE4D2D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Организация рабочих мест повара по приготовлению горячей кулинарной продукции (по индивидуальным заданиям)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Align w:val="center"/>
          </w:tcPr>
          <w:p w14:paraId="6E055D80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/>
          </w:tcPr>
          <w:p w14:paraId="5EE0EBF0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753CC6CA" w14:textId="77777777" w:rsidTr="00FC5BC4">
        <w:trPr>
          <w:trHeight w:val="283"/>
        </w:trPr>
        <w:tc>
          <w:tcPr>
            <w:tcW w:w="805" w:type="pct"/>
            <w:vMerge/>
          </w:tcPr>
          <w:p w14:paraId="1D79BC1D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62325636" w14:textId="77777777" w:rsidR="00BE4D2D" w:rsidRPr="00BE4D2D" w:rsidRDefault="00BE4D2D" w:rsidP="00BE4D2D">
            <w:pPr>
              <w:spacing w:after="0" w:line="240" w:lineRule="auto"/>
              <w:ind w:left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№2</w:t>
            </w:r>
          </w:p>
        </w:tc>
        <w:tc>
          <w:tcPr>
            <w:tcW w:w="411" w:type="pct"/>
            <w:vMerge w:val="restart"/>
            <w:vAlign w:val="center"/>
          </w:tcPr>
          <w:p w14:paraId="40223FDE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14:paraId="7CF8F0DA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A986B5D" w14:textId="77777777" w:rsidTr="00A9715A">
        <w:trPr>
          <w:trHeight w:val="804"/>
        </w:trPr>
        <w:tc>
          <w:tcPr>
            <w:tcW w:w="805" w:type="pct"/>
            <w:vMerge/>
          </w:tcPr>
          <w:p w14:paraId="37A32D4B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0A0D5E1B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3DDFECB4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52888663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722EB552" w14:textId="77777777" w:rsidTr="00FC5BC4">
        <w:trPr>
          <w:trHeight w:val="20"/>
        </w:trPr>
        <w:tc>
          <w:tcPr>
            <w:tcW w:w="805" w:type="pct"/>
            <w:shd w:val="clear" w:color="auto" w:fill="FBE4D5" w:themeFill="accent2" w:themeFillTint="33"/>
          </w:tcPr>
          <w:p w14:paraId="245BC21A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Раздел 2</w:t>
            </w:r>
          </w:p>
        </w:tc>
        <w:tc>
          <w:tcPr>
            <w:tcW w:w="4195" w:type="pct"/>
            <w:gridSpan w:val="3"/>
            <w:shd w:val="clear" w:color="auto" w:fill="FBE4D5" w:themeFill="accent2" w:themeFillTint="33"/>
          </w:tcPr>
          <w:p w14:paraId="6F3227D3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Устройство и назначение основных видов технологического оборудования кулинарного и кондитерского производства</w:t>
            </w:r>
          </w:p>
        </w:tc>
      </w:tr>
      <w:tr w:rsidR="00BE4D2D" w:rsidRPr="00BE4D2D" w14:paraId="0ECB2D8E" w14:textId="77777777" w:rsidTr="00FC5BC4">
        <w:trPr>
          <w:trHeight w:val="20"/>
        </w:trPr>
        <w:tc>
          <w:tcPr>
            <w:tcW w:w="805" w:type="pct"/>
            <w:vMerge w:val="restart"/>
          </w:tcPr>
          <w:p w14:paraId="04EF0BBF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2.1</w:t>
            </w:r>
          </w:p>
          <w:p w14:paraId="61A242BA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Механическое оборудование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94" w:type="pct"/>
            <w:shd w:val="clear" w:color="auto" w:fill="F2F2F2" w:themeFill="background1" w:themeFillShade="F2"/>
          </w:tcPr>
          <w:p w14:paraId="28E6B715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11" w:type="pct"/>
            <w:vMerge w:val="restart"/>
            <w:vAlign w:val="center"/>
          </w:tcPr>
          <w:p w14:paraId="360A6E7B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 w:val="restart"/>
          </w:tcPr>
          <w:p w14:paraId="493D33F5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1-7, 9, 10</w:t>
            </w:r>
          </w:p>
          <w:p w14:paraId="4BFF1E96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ПК 1.1-1.5 </w:t>
            </w:r>
          </w:p>
          <w:p w14:paraId="15453F81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3.1-3.6</w:t>
            </w:r>
          </w:p>
          <w:p w14:paraId="1CA1F7A1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4.1-4.5</w:t>
            </w:r>
          </w:p>
          <w:p w14:paraId="0CA5A512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5.1-5.5</w:t>
            </w:r>
          </w:p>
          <w:p w14:paraId="49BA6540" w14:textId="7B4C442F" w:rsidR="00BE4D2D" w:rsidRPr="00BE4D2D" w:rsidRDefault="00487B95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7B95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BE4D2D" w:rsidRPr="00BE4D2D" w14:paraId="043364FD" w14:textId="77777777" w:rsidTr="00A9715A">
        <w:trPr>
          <w:trHeight w:val="20"/>
        </w:trPr>
        <w:tc>
          <w:tcPr>
            <w:tcW w:w="805" w:type="pct"/>
            <w:vMerge/>
          </w:tcPr>
          <w:p w14:paraId="239F6A3E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5BB9534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Классификация механического оборудования. Основные части и детали машин. Автоматика безопасности. Универсальные приводы. Назначение, принципы устройства, комплекты сменных механизмов и правила их крепления. Правила безопасной эксплуатации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7857CD12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5B631BEE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BA84D35" w14:textId="77777777" w:rsidTr="00A9715A">
        <w:trPr>
          <w:trHeight w:val="20"/>
        </w:trPr>
        <w:tc>
          <w:tcPr>
            <w:tcW w:w="805" w:type="pct"/>
            <w:vMerge/>
          </w:tcPr>
          <w:p w14:paraId="42B5E420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56FD6B87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обработки овощей, зелени, грибов, плодов. Классификация и характеристика. Назначение и устройство. Правила безопасной эксплуатации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5312F3F5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1925D6A6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71D099DE" w14:textId="77777777" w:rsidTr="00A9715A">
        <w:trPr>
          <w:trHeight w:val="20"/>
        </w:trPr>
        <w:tc>
          <w:tcPr>
            <w:tcW w:w="805" w:type="pct"/>
            <w:vMerge/>
          </w:tcPr>
          <w:p w14:paraId="62A6DF37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6CE2F93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обработки мяса и рыбы. Классификация и характеристика. Назначение и устройство. Правила безопасной эксплуатации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1F03F824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6533978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73BEA010" w14:textId="77777777" w:rsidTr="00A9715A">
        <w:trPr>
          <w:trHeight w:val="20"/>
        </w:trPr>
        <w:tc>
          <w:tcPr>
            <w:tcW w:w="805" w:type="pct"/>
            <w:vMerge/>
          </w:tcPr>
          <w:p w14:paraId="6AABBB6D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59424672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нарезки хлеба и гастрономических товаров. Назначение и устройство. Правила безопасной эксплуатации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5E957B4C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27A8046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42987AFF" w14:textId="77777777" w:rsidTr="00A9715A">
        <w:trPr>
          <w:trHeight w:val="20"/>
        </w:trPr>
        <w:tc>
          <w:tcPr>
            <w:tcW w:w="805" w:type="pct"/>
            <w:vMerge/>
          </w:tcPr>
          <w:p w14:paraId="730F772D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35BF2CF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процессов вакуумирования и упаковки. Правила безопасной эксплуатации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697EB39B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3CBD3B4B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326DB0E" w14:textId="77777777" w:rsidTr="00A9715A">
        <w:trPr>
          <w:trHeight w:val="20"/>
        </w:trPr>
        <w:tc>
          <w:tcPr>
            <w:tcW w:w="805" w:type="pct"/>
            <w:vMerge/>
          </w:tcPr>
          <w:p w14:paraId="6EB35ECD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7248DA54" w14:textId="77777777" w:rsidR="00BE4D2D" w:rsidRPr="00BE4D2D" w:rsidRDefault="00BE4D2D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Оборудование для тонкого измельчения продуктов в замороженном виде. Назначение, правила безопасной эксплуатации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6FECAC18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6592FDFE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306466F0" w14:textId="77777777" w:rsidTr="00FC5BC4">
        <w:trPr>
          <w:trHeight w:val="20"/>
        </w:trPr>
        <w:tc>
          <w:tcPr>
            <w:tcW w:w="805" w:type="pct"/>
            <w:vMerge/>
          </w:tcPr>
          <w:p w14:paraId="14AE8380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05F7900F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№3</w:t>
            </w:r>
          </w:p>
        </w:tc>
        <w:tc>
          <w:tcPr>
            <w:tcW w:w="411" w:type="pct"/>
            <w:vAlign w:val="center"/>
          </w:tcPr>
          <w:p w14:paraId="055E38AA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0AB0817E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21722354" w14:textId="77777777" w:rsidTr="00A9715A">
        <w:trPr>
          <w:trHeight w:val="20"/>
        </w:trPr>
        <w:tc>
          <w:tcPr>
            <w:tcW w:w="805" w:type="pct"/>
            <w:vMerge/>
          </w:tcPr>
          <w:p w14:paraId="16CDC674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6F430BA2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1. Изучение правил безопасной эксплуатации оборудования для обработки овощей и картофеля. </w:t>
            </w:r>
          </w:p>
        </w:tc>
        <w:tc>
          <w:tcPr>
            <w:tcW w:w="411" w:type="pct"/>
            <w:vMerge w:val="restart"/>
            <w:vAlign w:val="center"/>
          </w:tcPr>
          <w:p w14:paraId="7A22283B" w14:textId="77777777" w:rsidR="00BE4D2D" w:rsidRPr="00BE4D2D" w:rsidRDefault="00BE4D2D" w:rsidP="0095163D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0" w:type="pct"/>
            <w:vMerge/>
          </w:tcPr>
          <w:p w14:paraId="0B6E4C4F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487A6A38" w14:textId="77777777" w:rsidTr="00A9715A">
        <w:trPr>
          <w:trHeight w:val="20"/>
        </w:trPr>
        <w:tc>
          <w:tcPr>
            <w:tcW w:w="805" w:type="pct"/>
            <w:vMerge/>
          </w:tcPr>
          <w:p w14:paraId="32C222EF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5CC3075C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2. Изучение правил безопасной эксплуатации оборудования для обработки мяса и рыбы</w:t>
            </w:r>
          </w:p>
        </w:tc>
        <w:tc>
          <w:tcPr>
            <w:tcW w:w="411" w:type="pct"/>
            <w:vMerge/>
            <w:vAlign w:val="center"/>
          </w:tcPr>
          <w:p w14:paraId="40FE3AC6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4219C69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72CD53EE" w14:textId="77777777" w:rsidTr="00FC5BC4">
        <w:trPr>
          <w:trHeight w:val="308"/>
        </w:trPr>
        <w:tc>
          <w:tcPr>
            <w:tcW w:w="805" w:type="pct"/>
            <w:vMerge/>
          </w:tcPr>
          <w:p w14:paraId="1B49CCC6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79418704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№3</w:t>
            </w:r>
          </w:p>
        </w:tc>
        <w:tc>
          <w:tcPr>
            <w:tcW w:w="411" w:type="pct"/>
            <w:vMerge w:val="restart"/>
            <w:vAlign w:val="center"/>
          </w:tcPr>
          <w:p w14:paraId="61E5A268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 w:val="restart"/>
          </w:tcPr>
          <w:p w14:paraId="419456A8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2E2153DA" w14:textId="77777777" w:rsidTr="00A9715A">
        <w:trPr>
          <w:trHeight w:val="1055"/>
        </w:trPr>
        <w:tc>
          <w:tcPr>
            <w:tcW w:w="805" w:type="pct"/>
            <w:vMerge/>
          </w:tcPr>
          <w:p w14:paraId="4A19B6B0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57826710" w14:textId="77777777" w:rsidR="00BE4D2D" w:rsidRPr="00BE4D2D" w:rsidRDefault="00BE4D2D" w:rsidP="00BE4D2D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 по темам теоретических заданий.</w:t>
            </w:r>
          </w:p>
        </w:tc>
        <w:tc>
          <w:tcPr>
            <w:tcW w:w="411" w:type="pct"/>
            <w:vMerge/>
            <w:vAlign w:val="center"/>
          </w:tcPr>
          <w:p w14:paraId="40B8A495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068EC4D2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1C87" w:rsidRPr="00BE4D2D" w14:paraId="60C83986" w14:textId="77777777" w:rsidTr="00FC5BC4">
        <w:trPr>
          <w:trHeight w:val="20"/>
        </w:trPr>
        <w:tc>
          <w:tcPr>
            <w:tcW w:w="805" w:type="pct"/>
            <w:vMerge w:val="restart"/>
          </w:tcPr>
          <w:p w14:paraId="4F9AA870" w14:textId="77777777" w:rsidR="00F51C87" w:rsidRPr="00BE4D2D" w:rsidRDefault="00F51C87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2.2</w:t>
            </w:r>
          </w:p>
          <w:p w14:paraId="7B3CAD25" w14:textId="77777777" w:rsidR="00F51C87" w:rsidRPr="00BE4D2D" w:rsidRDefault="00F51C87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Тепловое оборудование</w:t>
            </w:r>
            <w:r w:rsid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94" w:type="pct"/>
            <w:shd w:val="clear" w:color="auto" w:fill="F2F2F2" w:themeFill="background1" w:themeFillShade="F2"/>
          </w:tcPr>
          <w:p w14:paraId="61CB6A30" w14:textId="77777777" w:rsidR="00F51C87" w:rsidRPr="00BE4D2D" w:rsidRDefault="00F51C87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11" w:type="pct"/>
            <w:vMerge w:val="restart"/>
            <w:vAlign w:val="center"/>
          </w:tcPr>
          <w:p w14:paraId="53B5961E" w14:textId="77777777" w:rsidR="00F51C87" w:rsidRPr="00BE4D2D" w:rsidRDefault="0095163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 w:val="restart"/>
          </w:tcPr>
          <w:p w14:paraId="784CDF34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1-7, 9, 10</w:t>
            </w:r>
          </w:p>
          <w:p w14:paraId="381BB3B8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2.1-2.8</w:t>
            </w:r>
          </w:p>
          <w:p w14:paraId="19CA6DFE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3.1-3.6</w:t>
            </w:r>
          </w:p>
          <w:p w14:paraId="05EA5C14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4.1-4.5</w:t>
            </w:r>
          </w:p>
          <w:p w14:paraId="0ADB2497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5.1-5.5</w:t>
            </w:r>
          </w:p>
          <w:p w14:paraId="1417669C" w14:textId="37E0AA99" w:rsidR="00F51C87" w:rsidRPr="00BE4D2D" w:rsidRDefault="00487B95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7B95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F51C87" w:rsidRPr="00BE4D2D" w14:paraId="76736EE2" w14:textId="77777777" w:rsidTr="00A9715A">
        <w:trPr>
          <w:trHeight w:val="20"/>
        </w:trPr>
        <w:tc>
          <w:tcPr>
            <w:tcW w:w="805" w:type="pct"/>
            <w:vMerge/>
          </w:tcPr>
          <w:p w14:paraId="7C53B520" w14:textId="77777777" w:rsidR="00F51C87" w:rsidRPr="00BE4D2D" w:rsidRDefault="00F51C87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2587899" w14:textId="77777777" w:rsidR="00F51C87" w:rsidRPr="00BE4D2D" w:rsidRDefault="00F51C87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Классификация теплового оборудования по технологическому назначению, источнику тепла и способам его передачи. Характеристика основных способов нагрева. Автоматика безопасности. Правила безопасной эксплуатации</w:t>
            </w:r>
            <w:r w:rsid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071755AF" w14:textId="77777777" w:rsidR="00F51C87" w:rsidRPr="00BE4D2D" w:rsidRDefault="00F51C87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253ED4B8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1C87" w:rsidRPr="00BE4D2D" w14:paraId="0FF025AC" w14:textId="77777777" w:rsidTr="00A9715A">
        <w:trPr>
          <w:trHeight w:val="20"/>
        </w:trPr>
        <w:tc>
          <w:tcPr>
            <w:tcW w:w="805" w:type="pct"/>
            <w:vMerge/>
          </w:tcPr>
          <w:p w14:paraId="4571BE5A" w14:textId="77777777" w:rsidR="00F51C87" w:rsidRPr="00BE4D2D" w:rsidRDefault="00F51C87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7A04C0D" w14:textId="77777777" w:rsidR="00F51C87" w:rsidRPr="00BE4D2D" w:rsidRDefault="00F51C87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Варочное оборудование. Классификация. Назначение и устройство. Правила безопасной эксплуатации. Пароварочные шкафы и мелкие варочные аппараты. Назначение и устройство. Правила безопасной эксплуатации</w:t>
            </w:r>
            <w:r w:rsid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1B9261E5" w14:textId="77777777" w:rsidR="00F51C87" w:rsidRPr="00BE4D2D" w:rsidRDefault="00F51C87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59C2597E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1C87" w:rsidRPr="00BE4D2D" w14:paraId="0AC41311" w14:textId="77777777" w:rsidTr="00A9715A">
        <w:trPr>
          <w:trHeight w:val="20"/>
        </w:trPr>
        <w:tc>
          <w:tcPr>
            <w:tcW w:w="805" w:type="pct"/>
            <w:vMerge/>
          </w:tcPr>
          <w:p w14:paraId="0AE1E45F" w14:textId="77777777" w:rsidR="00F51C87" w:rsidRPr="00BE4D2D" w:rsidRDefault="00F51C87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1702BC6C" w14:textId="77777777" w:rsidR="00F51C87" w:rsidRPr="00BE4D2D" w:rsidRDefault="00F51C87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Жарочное оборудование. Характеристика основных способов жарки и выпечки. Классификация и устройство. Правила безопасной эксплуатации. Варочно-жарочное оборудование. Назначение и устройство. Правила безопасной эксплуатации</w:t>
            </w:r>
            <w:r w:rsid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5F033FA4" w14:textId="77777777" w:rsidR="00F51C87" w:rsidRPr="00BE4D2D" w:rsidRDefault="00F51C87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1AAD7090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1C87" w:rsidRPr="00BE4D2D" w14:paraId="6573D4F4" w14:textId="77777777" w:rsidTr="00A9715A">
        <w:trPr>
          <w:trHeight w:val="20"/>
        </w:trPr>
        <w:tc>
          <w:tcPr>
            <w:tcW w:w="805" w:type="pct"/>
            <w:vMerge/>
          </w:tcPr>
          <w:p w14:paraId="1F1C22FB" w14:textId="77777777" w:rsidR="00F51C87" w:rsidRPr="00BE4D2D" w:rsidRDefault="00F51C87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1576CCAE" w14:textId="77777777" w:rsidR="00F51C87" w:rsidRPr="00BE4D2D" w:rsidRDefault="00F51C87" w:rsidP="00BE4D2D">
            <w:pPr>
              <w:spacing w:after="0" w:line="240" w:lineRule="auto"/>
              <w:contextualSpacing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Универсальное и водогрейное оборудование. Назначение и устройство. Правила безопасной эксплуатации. Оборудование для раздачи пищи. Классификация. Назначение и устройство. Правила безопасной эксплуатации</w:t>
            </w:r>
            <w:r w:rsid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0996EC5B" w14:textId="77777777" w:rsidR="00F51C87" w:rsidRPr="00BE4D2D" w:rsidRDefault="00F51C87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DF61AEC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1B6CE7AA" w14:textId="77777777" w:rsidTr="00FC5BC4">
        <w:trPr>
          <w:trHeight w:val="20"/>
        </w:trPr>
        <w:tc>
          <w:tcPr>
            <w:tcW w:w="805" w:type="pct"/>
            <w:vMerge/>
          </w:tcPr>
          <w:p w14:paraId="27BD9359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2ECA76BA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№4</w:t>
            </w:r>
          </w:p>
        </w:tc>
        <w:tc>
          <w:tcPr>
            <w:tcW w:w="411" w:type="pct"/>
            <w:vMerge w:val="restart"/>
            <w:vAlign w:val="center"/>
          </w:tcPr>
          <w:p w14:paraId="28399CA8" w14:textId="77777777" w:rsidR="00BE4D2D" w:rsidRPr="00BE4D2D" w:rsidRDefault="00BE4D2D" w:rsidP="0095163D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0" w:type="pct"/>
            <w:vMerge/>
          </w:tcPr>
          <w:p w14:paraId="453B9FC3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782C48A2" w14:textId="77777777" w:rsidTr="00A9715A">
        <w:trPr>
          <w:trHeight w:val="20"/>
        </w:trPr>
        <w:tc>
          <w:tcPr>
            <w:tcW w:w="805" w:type="pct"/>
            <w:vMerge/>
          </w:tcPr>
          <w:p w14:paraId="3C0026D8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6CDF0E3F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1. Изучение правил безопасной эксп</w:t>
            </w: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луатации теплового оборудования.</w:t>
            </w:r>
          </w:p>
        </w:tc>
        <w:tc>
          <w:tcPr>
            <w:tcW w:w="411" w:type="pct"/>
            <w:vMerge/>
            <w:vAlign w:val="center"/>
          </w:tcPr>
          <w:p w14:paraId="443288AA" w14:textId="77777777" w:rsidR="00BE4D2D" w:rsidRPr="00BE4D2D" w:rsidRDefault="00BE4D2D" w:rsidP="0095163D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61B1AC4F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6FDADAE1" w14:textId="77777777" w:rsidTr="00A9715A">
        <w:trPr>
          <w:trHeight w:val="20"/>
        </w:trPr>
        <w:tc>
          <w:tcPr>
            <w:tcW w:w="805" w:type="pct"/>
            <w:vMerge/>
          </w:tcPr>
          <w:p w14:paraId="55EB6B4E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4380844D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2. Изучение правил безопасной эксплуатации многофункционального теплового оборудования. </w:t>
            </w:r>
          </w:p>
        </w:tc>
        <w:tc>
          <w:tcPr>
            <w:tcW w:w="411" w:type="pct"/>
            <w:vMerge/>
            <w:vAlign w:val="center"/>
          </w:tcPr>
          <w:p w14:paraId="34604634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6C7216A0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1C87" w:rsidRPr="00BE4D2D" w14:paraId="42209339" w14:textId="77777777" w:rsidTr="00FC5BC4">
        <w:trPr>
          <w:trHeight w:val="20"/>
        </w:trPr>
        <w:tc>
          <w:tcPr>
            <w:tcW w:w="805" w:type="pct"/>
            <w:vMerge/>
          </w:tcPr>
          <w:p w14:paraId="3A0BD32A" w14:textId="77777777" w:rsidR="00F51C87" w:rsidRPr="00BE4D2D" w:rsidRDefault="00F51C87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72B0BB9C" w14:textId="77777777" w:rsidR="00F51C87" w:rsidRPr="00BE4D2D" w:rsidRDefault="00F51C87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  <w:r w:rsidR="008B699E"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№4</w:t>
            </w:r>
          </w:p>
        </w:tc>
        <w:tc>
          <w:tcPr>
            <w:tcW w:w="411" w:type="pct"/>
            <w:vMerge w:val="restart"/>
            <w:vAlign w:val="center"/>
          </w:tcPr>
          <w:p w14:paraId="011A4936" w14:textId="77777777" w:rsidR="00F51C87" w:rsidRPr="00BE4D2D" w:rsidRDefault="0095163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 w:val="restart"/>
          </w:tcPr>
          <w:p w14:paraId="687741B4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51C87" w:rsidRPr="00BE4D2D" w14:paraId="5D5BB956" w14:textId="77777777" w:rsidTr="00A9715A">
        <w:trPr>
          <w:trHeight w:val="20"/>
        </w:trPr>
        <w:tc>
          <w:tcPr>
            <w:tcW w:w="805" w:type="pct"/>
            <w:vMerge/>
          </w:tcPr>
          <w:p w14:paraId="76BCC82C" w14:textId="77777777" w:rsidR="00F51C87" w:rsidRPr="00BE4D2D" w:rsidRDefault="00F51C87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4358315A" w14:textId="77777777" w:rsidR="00F51C87" w:rsidRPr="00BE4D2D" w:rsidRDefault="00F51C87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сообщений.</w:t>
            </w:r>
          </w:p>
          <w:p w14:paraId="296A1CCB" w14:textId="77777777" w:rsidR="00F51C87" w:rsidRPr="00BE4D2D" w:rsidRDefault="00F51C87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1.Подготовка сообщений по теме: «Современное обслуживание на предприятиях общ</w:t>
            </w:r>
            <w:r w:rsid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ественного питания».</w:t>
            </w:r>
          </w:p>
          <w:p w14:paraId="66DF5C14" w14:textId="77777777" w:rsidR="00F51C87" w:rsidRPr="00BE4D2D" w:rsidRDefault="00F51C87" w:rsidP="00BE4D2D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2.Организация работы горячего цеха. </w:t>
            </w:r>
          </w:p>
        </w:tc>
        <w:tc>
          <w:tcPr>
            <w:tcW w:w="411" w:type="pct"/>
            <w:vMerge/>
            <w:vAlign w:val="center"/>
          </w:tcPr>
          <w:p w14:paraId="21DC5E48" w14:textId="77777777" w:rsidR="00F51C87" w:rsidRPr="00BE4D2D" w:rsidRDefault="00F51C87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1E19C308" w14:textId="77777777" w:rsidR="00F51C87" w:rsidRPr="00BE4D2D" w:rsidRDefault="00F51C87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2B7413E1" w14:textId="77777777" w:rsidTr="00FC5BC4">
        <w:trPr>
          <w:trHeight w:val="20"/>
        </w:trPr>
        <w:tc>
          <w:tcPr>
            <w:tcW w:w="805" w:type="pct"/>
            <w:vMerge w:val="restart"/>
          </w:tcPr>
          <w:p w14:paraId="22E1F142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 2.3</w:t>
            </w:r>
          </w:p>
          <w:p w14:paraId="50F142B9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Холодильное оборудование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194" w:type="pct"/>
            <w:shd w:val="clear" w:color="auto" w:fill="F2F2F2" w:themeFill="background1" w:themeFillShade="F2"/>
          </w:tcPr>
          <w:p w14:paraId="52999390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11" w:type="pct"/>
            <w:vMerge w:val="restart"/>
            <w:vAlign w:val="center"/>
          </w:tcPr>
          <w:p w14:paraId="68BEEBC7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0" w:type="pct"/>
            <w:vMerge w:val="restart"/>
          </w:tcPr>
          <w:p w14:paraId="7F6823C8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ОК 1-7, 9, 10</w:t>
            </w:r>
          </w:p>
          <w:p w14:paraId="59319E79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ПК 1.1-1.5 </w:t>
            </w:r>
          </w:p>
          <w:p w14:paraId="5F997AAC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ПК 2.1-2.8</w:t>
            </w:r>
          </w:p>
          <w:p w14:paraId="1E03F5D9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3.1-3.6</w:t>
            </w:r>
          </w:p>
          <w:p w14:paraId="18FB45C0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4.1-4.5</w:t>
            </w:r>
          </w:p>
          <w:p w14:paraId="7AAF87E6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ПК 5.1-5.5</w:t>
            </w:r>
          </w:p>
          <w:p w14:paraId="3AFD88C0" w14:textId="40FD7C3C" w:rsidR="00BE4D2D" w:rsidRPr="00BE4D2D" w:rsidRDefault="00487B95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7B95">
              <w:rPr>
                <w:rFonts w:ascii="Times New Roman" w:eastAsia="MS Mincho" w:hAnsi="Times New Roman"/>
                <w:b/>
                <w:sz w:val="20"/>
                <w:szCs w:val="24"/>
                <w:lang w:eastAsia="ru-RU"/>
              </w:rPr>
              <w:t>ЛК 16, 18, 19, 20, 21</w:t>
            </w:r>
          </w:p>
        </w:tc>
      </w:tr>
      <w:tr w:rsidR="00BE4D2D" w:rsidRPr="00BE4D2D" w14:paraId="2E7EBC75" w14:textId="77777777" w:rsidTr="00A9715A">
        <w:trPr>
          <w:trHeight w:val="20"/>
        </w:trPr>
        <w:tc>
          <w:tcPr>
            <w:tcW w:w="805" w:type="pct"/>
            <w:vMerge/>
          </w:tcPr>
          <w:p w14:paraId="1F2B6852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5F4DD380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Классификация и характеристика холодильного оборудования, Способы охлаждения (естественное и искусственное, безмашинное и машинное). Правила безопасной </w:t>
            </w: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lastRenderedPageBreak/>
              <w:t>эксплуатации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47B7BACE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6E863A7D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6F3D7083" w14:textId="77777777" w:rsidTr="00A9715A">
        <w:trPr>
          <w:trHeight w:val="20"/>
        </w:trPr>
        <w:tc>
          <w:tcPr>
            <w:tcW w:w="805" w:type="pct"/>
            <w:vMerge/>
          </w:tcPr>
          <w:p w14:paraId="4F108F79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495CECEC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Требования системы ХАССП </w:t>
            </w:r>
            <w:r w:rsidRPr="00BE4D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(система контроля опасных факторов продукции) </w:t>
            </w: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к соблюдению личной и производственной гигиены</w:t>
            </w:r>
            <w:r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0CF9FD05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6D6C4FC7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CBFC959" w14:textId="77777777" w:rsidTr="00FC5BC4">
        <w:trPr>
          <w:trHeight w:val="20"/>
        </w:trPr>
        <w:tc>
          <w:tcPr>
            <w:tcW w:w="805" w:type="pct"/>
            <w:vMerge/>
          </w:tcPr>
          <w:p w14:paraId="23124F19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10712F27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Тематика практических занятий №5</w:t>
            </w:r>
          </w:p>
        </w:tc>
        <w:tc>
          <w:tcPr>
            <w:tcW w:w="411" w:type="pct"/>
            <w:vMerge w:val="restart"/>
            <w:vAlign w:val="center"/>
          </w:tcPr>
          <w:p w14:paraId="612AA011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0" w:type="pct"/>
            <w:vMerge/>
          </w:tcPr>
          <w:p w14:paraId="3B4B8F28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4B0DF17B" w14:textId="77777777" w:rsidTr="00A9715A">
        <w:trPr>
          <w:trHeight w:val="20"/>
        </w:trPr>
        <w:tc>
          <w:tcPr>
            <w:tcW w:w="805" w:type="pct"/>
            <w:vMerge/>
          </w:tcPr>
          <w:p w14:paraId="449C30AD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3704326B" w14:textId="77777777" w:rsidR="00BE4D2D" w:rsidRPr="00BE4D2D" w:rsidRDefault="00BE4D2D" w:rsidP="00BE4D2D">
            <w:pPr>
              <w:pStyle w:val="ab"/>
              <w:numPr>
                <w:ilvl w:val="0"/>
                <w:numId w:val="10"/>
              </w:numPr>
              <w:spacing w:after="0" w:line="240" w:lineRule="auto"/>
              <w:ind w:left="189" w:hanging="189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E4D2D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Изучение правил безопасной эксплуатации холодильного оборудования</w:t>
            </w:r>
          </w:p>
        </w:tc>
        <w:tc>
          <w:tcPr>
            <w:tcW w:w="411" w:type="pct"/>
            <w:vMerge/>
            <w:vAlign w:val="center"/>
          </w:tcPr>
          <w:p w14:paraId="370EF6FB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5425D94B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6A9CE886" w14:textId="77777777" w:rsidTr="00FC5BC4">
        <w:trPr>
          <w:trHeight w:val="20"/>
        </w:trPr>
        <w:tc>
          <w:tcPr>
            <w:tcW w:w="805" w:type="pct"/>
            <w:vMerge/>
          </w:tcPr>
          <w:p w14:paraId="70F5D05A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  <w:shd w:val="clear" w:color="auto" w:fill="F2F2F2" w:themeFill="background1" w:themeFillShade="F2"/>
          </w:tcPr>
          <w:p w14:paraId="2146F047" w14:textId="77777777" w:rsidR="00BE4D2D" w:rsidRPr="00BE4D2D" w:rsidRDefault="00BE4D2D" w:rsidP="00BE4D2D">
            <w:pPr>
              <w:spacing w:after="0" w:line="240" w:lineRule="auto"/>
              <w:ind w:left="714" w:hanging="357"/>
              <w:jc w:val="center"/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 №5</w:t>
            </w:r>
          </w:p>
        </w:tc>
        <w:tc>
          <w:tcPr>
            <w:tcW w:w="411" w:type="pct"/>
            <w:vMerge w:val="restart"/>
            <w:vAlign w:val="center"/>
          </w:tcPr>
          <w:p w14:paraId="397C96B4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0" w:type="pct"/>
            <w:vMerge/>
          </w:tcPr>
          <w:p w14:paraId="7BAE5918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65589FE3" w14:textId="77777777" w:rsidTr="00A9715A">
        <w:trPr>
          <w:trHeight w:val="20"/>
        </w:trPr>
        <w:tc>
          <w:tcPr>
            <w:tcW w:w="805" w:type="pct"/>
            <w:vMerge/>
          </w:tcPr>
          <w:p w14:paraId="209151CB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94" w:type="pct"/>
          </w:tcPr>
          <w:p w14:paraId="01FBAEEB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Работа над учебным материалом, ответы на контрольные вопросы; изучение нормативных материалов; решение задач и упражнений по образцу; решение ситуационных производственных (профессиональных задач); подготовка</w:t>
            </w: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сообщений.</w:t>
            </w:r>
          </w:p>
          <w:p w14:paraId="2F721C81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 xml:space="preserve">Подготовка сообщений по теме: </w:t>
            </w:r>
          </w:p>
          <w:p w14:paraId="47BC3E02" w14:textId="77777777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1.Организация работы холодного цеха</w:t>
            </w:r>
            <w:r>
              <w:rPr>
                <w:rFonts w:ascii="Times New Roman" w:eastAsia="MS Mincho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11" w:type="pct"/>
            <w:vMerge/>
            <w:vAlign w:val="center"/>
          </w:tcPr>
          <w:p w14:paraId="1BA3A59A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90" w:type="pct"/>
            <w:vMerge/>
          </w:tcPr>
          <w:p w14:paraId="7014B45F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57CFE40A" w14:textId="77777777" w:rsidTr="00BE4D2D">
        <w:trPr>
          <w:trHeight w:val="20"/>
        </w:trPr>
        <w:tc>
          <w:tcPr>
            <w:tcW w:w="3999" w:type="pct"/>
            <w:gridSpan w:val="2"/>
            <w:shd w:val="clear" w:color="auto" w:fill="F2F2F2" w:themeFill="background1" w:themeFillShade="F2"/>
          </w:tcPr>
          <w:p w14:paraId="13FABF94" w14:textId="6E556F15" w:rsidR="00BE4D2D" w:rsidRPr="00BE4D2D" w:rsidRDefault="00BE4D2D" w:rsidP="00BE4D2D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</w:t>
            </w:r>
            <w:r w:rsidR="00C90FD3"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аттестация в</w:t>
            </w: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форме дифференцированного зачета</w:t>
            </w:r>
          </w:p>
        </w:tc>
        <w:tc>
          <w:tcPr>
            <w:tcW w:w="411" w:type="pct"/>
            <w:shd w:val="clear" w:color="auto" w:fill="F2F2F2" w:themeFill="background1" w:themeFillShade="F2"/>
            <w:vAlign w:val="center"/>
          </w:tcPr>
          <w:p w14:paraId="15944AC3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0" w:type="pct"/>
            <w:vMerge/>
          </w:tcPr>
          <w:p w14:paraId="7504E4F1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BE4D2D" w:rsidRPr="00BE4D2D" w14:paraId="6F035FBC" w14:textId="77777777" w:rsidTr="00FC5BC4">
        <w:trPr>
          <w:trHeight w:val="20"/>
        </w:trPr>
        <w:tc>
          <w:tcPr>
            <w:tcW w:w="3999" w:type="pct"/>
            <w:gridSpan w:val="2"/>
            <w:shd w:val="clear" w:color="auto" w:fill="FBE4D5" w:themeFill="accent2" w:themeFillTint="33"/>
          </w:tcPr>
          <w:p w14:paraId="5D6C4273" w14:textId="77777777" w:rsidR="00BE4D2D" w:rsidRPr="00BE4D2D" w:rsidRDefault="00BE4D2D" w:rsidP="00A9715A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11" w:type="pct"/>
            <w:shd w:val="clear" w:color="auto" w:fill="FBE4D5" w:themeFill="accent2" w:themeFillTint="33"/>
            <w:vAlign w:val="center"/>
          </w:tcPr>
          <w:p w14:paraId="1D3E286C" w14:textId="77777777" w:rsidR="00BE4D2D" w:rsidRPr="00BE4D2D" w:rsidRDefault="00BE4D2D" w:rsidP="00A9715A">
            <w:pPr>
              <w:spacing w:after="0" w:line="240" w:lineRule="auto"/>
              <w:ind w:hanging="357"/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D2D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590" w:type="pct"/>
            <w:vMerge/>
          </w:tcPr>
          <w:p w14:paraId="74A16743" w14:textId="77777777" w:rsidR="00BE4D2D" w:rsidRPr="00BE4D2D" w:rsidRDefault="00BE4D2D" w:rsidP="00A9715A">
            <w:pPr>
              <w:spacing w:after="0" w:line="240" w:lineRule="auto"/>
              <w:ind w:left="714" w:hanging="357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6F7CACCD" w14:textId="77777777" w:rsidR="00F51C87" w:rsidRPr="00A47B19" w:rsidRDefault="00F51C87" w:rsidP="00F51C87">
      <w:pPr>
        <w:spacing w:after="0" w:line="240" w:lineRule="auto"/>
        <w:ind w:left="714" w:hanging="357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14:paraId="1CFE17E8" w14:textId="77777777" w:rsidR="00F51C87" w:rsidRPr="00A47B19" w:rsidRDefault="00F51C87" w:rsidP="00BE4D2D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  <w:lang w:eastAsia="ru-RU"/>
        </w:rPr>
        <w:sectPr w:rsidR="00F51C87" w:rsidRPr="00A47B19" w:rsidSect="00A9715A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5AE7D441" w14:textId="77777777" w:rsidR="00F51C87" w:rsidRPr="00A47B19" w:rsidRDefault="00F51C87" w:rsidP="00487B95">
      <w:pPr>
        <w:pStyle w:val="1"/>
      </w:pPr>
      <w:bookmarkStart w:id="3" w:name="_Toc97554938"/>
      <w:r w:rsidRPr="00A47B19">
        <w:lastRenderedPageBreak/>
        <w:t>3. УСЛОВИЯ РЕАЛИЗАЦИИ ПРОГРАММЫ УЧЕБНОЙ ДИСЦИПЛИНЫ</w:t>
      </w:r>
      <w:bookmarkEnd w:id="3"/>
    </w:p>
    <w:p w14:paraId="0AC6AB91" w14:textId="77777777" w:rsidR="00F51C87" w:rsidRPr="00A47B19" w:rsidRDefault="00F51C87" w:rsidP="00F51C87">
      <w:pPr>
        <w:suppressAutoHyphens/>
        <w:spacing w:after="0" w:line="240" w:lineRule="auto"/>
        <w:ind w:left="714" w:firstLine="709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</w:p>
    <w:p w14:paraId="02B08703" w14:textId="59BD7EA4" w:rsidR="00F51C87" w:rsidRPr="00A47B19" w:rsidRDefault="00F51C87" w:rsidP="00BE4D2D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A47B1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3.1.</w:t>
      </w:r>
      <w:r w:rsidRPr="00A47B1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 </w:t>
      </w:r>
      <w:r w:rsidRPr="00BE4D2D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Для реализации программы учебной </w:t>
      </w:r>
      <w:r w:rsidR="00C90FD3" w:rsidRPr="00BE4D2D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дисциплины должны</w:t>
      </w:r>
      <w:r w:rsidRPr="00BE4D2D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 быть предусмотрены следующие специальные помещения:</w:t>
      </w:r>
    </w:p>
    <w:p w14:paraId="49382D72" w14:textId="77777777" w:rsidR="00F51C87" w:rsidRPr="00A47B19" w:rsidRDefault="00F51C87" w:rsidP="00BE4D2D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1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Кабинет «</w:t>
      </w:r>
      <w:r w:rsidRPr="00A47B19">
        <w:rPr>
          <w:rFonts w:ascii="Times New Roman" w:eastAsia="Times New Roman" w:hAnsi="Times New Roman" w:cs="Times New Roman"/>
          <w:sz w:val="24"/>
          <w:szCs w:val="24"/>
          <w:u w:color="FF0000"/>
          <w:lang w:eastAsia="ru-RU"/>
        </w:rPr>
        <w:t>Технического оснащения и организации рабочего места</w:t>
      </w:r>
      <w:r w:rsidRPr="00A47B1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»</w:t>
      </w:r>
    </w:p>
    <w:p w14:paraId="0B344077" w14:textId="77777777" w:rsidR="00F51C87" w:rsidRPr="00A47B19" w:rsidRDefault="00F51C87" w:rsidP="00F51C87">
      <w:pPr>
        <w:suppressAutoHyphens/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47B19">
        <w:rPr>
          <w:rFonts w:ascii="Times New Roman" w:eastAsia="Times New Roman" w:hAnsi="Times New Roman" w:cs="Times New Roman"/>
          <w:sz w:val="24"/>
          <w:szCs w:val="24"/>
        </w:rPr>
        <w:t>оснащенный о</w:t>
      </w:r>
      <w:r w:rsidRPr="00A47B19">
        <w:rPr>
          <w:rFonts w:ascii="Times New Roman" w:eastAsia="Times New Roman" w:hAnsi="Times New Roman" w:cs="Times New Roman"/>
          <w:bCs/>
          <w:sz w:val="24"/>
          <w:szCs w:val="24"/>
        </w:rPr>
        <w:t xml:space="preserve">борудованием: </w:t>
      </w:r>
      <w:r w:rsidRPr="00A47B1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доской учебной, рабочим местом преподавателя, столами, стульями (по числу обучающихся), шкафами для хранения муляжей (инвентаря), раздаточного дидактического материала и др.; техническими средствами </w:t>
      </w:r>
      <w:r w:rsidRPr="00A47B1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компьютером, средствами аудиовизуализации, мультимедийным проектором; наглядными пособиями (натуральными образцами продуктов, муляжами, плакатами, </w:t>
      </w:r>
      <w:r w:rsidRPr="00A47B19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DVD</w:t>
      </w:r>
      <w:r w:rsidRPr="00A47B1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фильмами, мультимедийными пособиями).</w:t>
      </w:r>
    </w:p>
    <w:p w14:paraId="6E99DBBC" w14:textId="77777777" w:rsidR="00F51C87" w:rsidRPr="00A47B19" w:rsidRDefault="00F51C87" w:rsidP="00F51C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14:paraId="1F8FB894" w14:textId="77777777" w:rsidR="00F51C87" w:rsidRPr="00A47B19" w:rsidRDefault="00F51C87" w:rsidP="00BE4D2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 w:rsidRPr="00A47B1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3.2. Информационное обеспечение реализации программы</w:t>
      </w:r>
    </w:p>
    <w:p w14:paraId="67A8D437" w14:textId="4C32DE10" w:rsidR="00F51C87" w:rsidRPr="00A47B19" w:rsidRDefault="00F51C87" w:rsidP="00F51C87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A47B1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Для реализации программы библиотечный фонд образовательной организации должен </w:t>
      </w:r>
      <w:r w:rsidR="00C90FD3" w:rsidRPr="00A47B19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иметь печатные</w:t>
      </w:r>
      <w:r w:rsidRPr="00A47B19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и/или электронные образовательные и информационные ресурсы, рекомендуемых для использования в образовательном процессе </w:t>
      </w:r>
    </w:p>
    <w:p w14:paraId="52E222A3" w14:textId="77777777" w:rsidR="00F51C87" w:rsidRPr="00A47B19" w:rsidRDefault="00F51C87" w:rsidP="00F51C87">
      <w:pPr>
        <w:spacing w:after="0" w:line="240" w:lineRule="auto"/>
        <w:ind w:left="360" w:hanging="357"/>
        <w:contextualSpacing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857AD31" w14:textId="77777777" w:rsidR="00F51C87" w:rsidRPr="00A47B19" w:rsidRDefault="00BE4D2D" w:rsidP="00BE4D2D">
      <w:pPr>
        <w:spacing w:after="0" w:line="240" w:lineRule="auto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3.3.</w:t>
      </w:r>
      <w:r w:rsidR="00F51C87" w:rsidRPr="00A47B19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 Печатные издания</w:t>
      </w:r>
      <w:r w:rsidR="00F51C87" w:rsidRPr="00A47B19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:</w:t>
      </w:r>
    </w:p>
    <w:p w14:paraId="0C2EC88A" w14:textId="0CC38BAA" w:rsidR="00952CA9" w:rsidRPr="00C90FD3" w:rsidRDefault="00885F52" w:rsidP="00C90F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67DC4">
        <w:rPr>
          <w:rFonts w:ascii="Times New Roman" w:hAnsi="Times New Roman" w:cs="Times New Roman"/>
          <w:sz w:val="24"/>
          <w:szCs w:val="24"/>
        </w:rPr>
        <w:t>Лутошкина Г.Г.</w:t>
      </w:r>
      <w:r w:rsidR="00C90FD3">
        <w:rPr>
          <w:rFonts w:ascii="Times New Roman" w:hAnsi="Times New Roman" w:cs="Times New Roman"/>
          <w:sz w:val="24"/>
          <w:szCs w:val="24"/>
        </w:rPr>
        <w:t xml:space="preserve"> </w:t>
      </w:r>
      <w:r w:rsidRPr="00F67DC4">
        <w:rPr>
          <w:rFonts w:ascii="Times New Roman" w:hAnsi="Times New Roman" w:cs="Times New Roman"/>
          <w:sz w:val="24"/>
          <w:szCs w:val="24"/>
        </w:rPr>
        <w:t xml:space="preserve">«Техническое оснащение и организация рабочего </w:t>
      </w:r>
      <w:r w:rsidR="00C90FD3" w:rsidRPr="00F67DC4">
        <w:rPr>
          <w:rFonts w:ascii="Times New Roman" w:hAnsi="Times New Roman" w:cs="Times New Roman"/>
          <w:sz w:val="24"/>
          <w:szCs w:val="24"/>
        </w:rPr>
        <w:t>места» Уч</w:t>
      </w:r>
      <w:r w:rsidRPr="00F67DC4">
        <w:rPr>
          <w:rFonts w:ascii="Times New Roman" w:hAnsi="Times New Roman" w:cs="Times New Roman"/>
          <w:sz w:val="24"/>
          <w:szCs w:val="24"/>
        </w:rPr>
        <w:t xml:space="preserve">-к                                           </w:t>
      </w:r>
      <w:r w:rsidR="00C90FD3">
        <w:rPr>
          <w:rFonts w:ascii="Times New Roman" w:hAnsi="Times New Roman" w:cs="Times New Roman"/>
          <w:sz w:val="24"/>
          <w:szCs w:val="24"/>
        </w:rPr>
        <w:t xml:space="preserve"> </w:t>
      </w:r>
      <w:r w:rsidRPr="00F67DC4">
        <w:rPr>
          <w:rFonts w:ascii="Times New Roman" w:hAnsi="Times New Roman" w:cs="Times New Roman"/>
          <w:sz w:val="24"/>
          <w:szCs w:val="24"/>
        </w:rPr>
        <w:t>изд-</w:t>
      </w:r>
      <w:r w:rsidR="00C90FD3" w:rsidRPr="00F67DC4">
        <w:rPr>
          <w:rFonts w:ascii="Times New Roman" w:hAnsi="Times New Roman" w:cs="Times New Roman"/>
          <w:sz w:val="24"/>
          <w:szCs w:val="24"/>
        </w:rPr>
        <w:t>во Академия</w:t>
      </w:r>
      <w:r w:rsidRPr="00F67DC4">
        <w:rPr>
          <w:rFonts w:ascii="Times New Roman" w:hAnsi="Times New Roman" w:cs="Times New Roman"/>
          <w:sz w:val="24"/>
          <w:szCs w:val="24"/>
        </w:rPr>
        <w:t xml:space="preserve">  2019</w:t>
      </w:r>
    </w:p>
    <w:p w14:paraId="46327E33" w14:textId="3AA4792B" w:rsidR="00F51C87" w:rsidRPr="00C90FD3" w:rsidRDefault="00F51C87" w:rsidP="00C90FD3">
      <w:pPr>
        <w:spacing w:before="120" w:after="120" w:line="240" w:lineRule="auto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sectPr w:rsidR="00F51C87" w:rsidRPr="00C90FD3">
          <w:footerReference w:type="even" r:id="rId10"/>
          <w:foot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A2047AA" w14:textId="14B3033B" w:rsidR="00F51C87" w:rsidRPr="00487B95" w:rsidRDefault="00487B95" w:rsidP="00487B95">
      <w:pPr>
        <w:pStyle w:val="1"/>
      </w:pPr>
      <w:bookmarkStart w:id="4" w:name="_Toc97554939"/>
      <w:r w:rsidRPr="00487B95">
        <w:lastRenderedPageBreak/>
        <w:t xml:space="preserve">4. </w:t>
      </w:r>
      <w:r w:rsidR="00F51C87" w:rsidRPr="00487B95">
        <w:t>КОНТРОЛЬ И ОЦЕНКА РЕЗУЛЬТАТОВ ОСВОЕНИЯ УЧЕБНОЙ ДИСЦИПЛИНЫ</w:t>
      </w:r>
      <w:bookmarkEnd w:id="4"/>
    </w:p>
    <w:p w14:paraId="636A1621" w14:textId="77777777" w:rsidR="00BE4D2D" w:rsidRPr="00BE4D2D" w:rsidRDefault="00BE4D2D" w:rsidP="00BE4D2D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6"/>
        <w:gridCol w:w="2617"/>
        <w:gridCol w:w="2688"/>
      </w:tblGrid>
      <w:tr w:rsidR="00F51C87" w:rsidRPr="00A47B19" w14:paraId="06E7C7EA" w14:textId="77777777" w:rsidTr="003E5730">
        <w:trPr>
          <w:jc w:val="center"/>
        </w:trPr>
        <w:tc>
          <w:tcPr>
            <w:tcW w:w="2229" w:type="pct"/>
            <w:vAlign w:val="center"/>
          </w:tcPr>
          <w:p w14:paraId="77DFD3DD" w14:textId="77777777" w:rsidR="00F51C87" w:rsidRPr="00FC5BC4" w:rsidRDefault="00F51C87" w:rsidP="003E573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Результаты обучения</w:t>
            </w:r>
          </w:p>
        </w:tc>
        <w:tc>
          <w:tcPr>
            <w:tcW w:w="1367" w:type="pct"/>
            <w:vAlign w:val="center"/>
          </w:tcPr>
          <w:p w14:paraId="60CFCA5B" w14:textId="77777777" w:rsidR="00F51C87" w:rsidRPr="00FC5BC4" w:rsidRDefault="00F51C87" w:rsidP="003E573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Критерии оценки</w:t>
            </w:r>
          </w:p>
        </w:tc>
        <w:tc>
          <w:tcPr>
            <w:tcW w:w="1404" w:type="pct"/>
            <w:vAlign w:val="center"/>
          </w:tcPr>
          <w:p w14:paraId="1E92F5AE" w14:textId="77777777" w:rsidR="00F51C87" w:rsidRPr="00FC5BC4" w:rsidRDefault="00F51C87" w:rsidP="003E5730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Формы и методы оценки</w:t>
            </w:r>
          </w:p>
        </w:tc>
      </w:tr>
      <w:tr w:rsidR="00F51C87" w:rsidRPr="00A47B19" w14:paraId="00C5BDC4" w14:textId="77777777" w:rsidTr="003E5730">
        <w:trPr>
          <w:jc w:val="center"/>
        </w:trPr>
        <w:tc>
          <w:tcPr>
            <w:tcW w:w="2229" w:type="pct"/>
          </w:tcPr>
          <w:p w14:paraId="04ED1C3A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Знание:</w:t>
            </w:r>
          </w:p>
          <w:p w14:paraId="176083BC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классификацию, основные технические характеристики, назначение, принципы действия, особенности устройства, правила безопасной эксплуатации различных групп технологического оборудования;</w:t>
            </w:r>
          </w:p>
          <w:p w14:paraId="6CAA92A5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принципы организации обработки сырья, приготовления полуфабрикатов, готовой кулинарной и кондитерской продукции, подготовки ее к реализации;</w:t>
            </w:r>
          </w:p>
          <w:p w14:paraId="66C8AB7E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выбора технологического оборудования, инвентаря, инструментов, посуды для различных процессов приготовления и отпуска кулинарной и кондитерской продукции;</w:t>
            </w:r>
          </w:p>
          <w:p w14:paraId="3B67DBD0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способы организации рабочих мест повара, кондитера в соответствии с видами изготавливаемой кулинарной и кондитерской продукции;</w:t>
            </w:r>
          </w:p>
          <w:p w14:paraId="1A6888A4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электробезопасности, пожарной безопасности;</w:t>
            </w:r>
          </w:p>
          <w:p w14:paraId="374EB965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правила охраны труда в организациях питания</w:t>
            </w: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67" w:type="pct"/>
          </w:tcPr>
          <w:p w14:paraId="622B2BE9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Полнота ответов, точность формулировок, не менее 75% правильных ответов.</w:t>
            </w:r>
          </w:p>
          <w:p w14:paraId="2D4069C7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менее 75% правильных ответов.</w:t>
            </w:r>
          </w:p>
          <w:p w14:paraId="1B26D2DC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3B73F40D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Актуальность темы, адекватность результатов поставленным целям, </w:t>
            </w:r>
          </w:p>
          <w:p w14:paraId="6A665E0D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полнота ответов, точность формулировок, адекватность применения профессиональной терминологии</w:t>
            </w:r>
          </w:p>
          <w:p w14:paraId="743315ED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04" w:type="pct"/>
          </w:tcPr>
          <w:p w14:paraId="66DD12F1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Текущий контроль</w:t>
            </w:r>
          </w:p>
          <w:p w14:paraId="4A2C8C7B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при провдении:</w:t>
            </w:r>
          </w:p>
          <w:p w14:paraId="2A1617DD" w14:textId="77777777" w:rsidR="00F51C87" w:rsidRPr="00FC5BC4" w:rsidRDefault="003E5730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F51C87"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письменного/устного опроса;</w:t>
            </w:r>
          </w:p>
          <w:p w14:paraId="2C9E3036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-тестирования;</w:t>
            </w:r>
          </w:p>
          <w:p w14:paraId="4BAC4090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-оценки результатов внеаудиторной (самостоятельной) работы (докладов, рефератов, теоретической части проектов, учебных исследований и т.д.)</w:t>
            </w:r>
          </w:p>
          <w:p w14:paraId="2A35AFF4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14:paraId="68ABDCBC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Промежуточная аттестация</w:t>
            </w:r>
          </w:p>
          <w:p w14:paraId="244001DF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 форме дифференцированного зачета/ экзамена по МДК в виде: </w:t>
            </w:r>
          </w:p>
          <w:p w14:paraId="46949F3A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-письменных/ устных ответов, </w:t>
            </w:r>
          </w:p>
          <w:p w14:paraId="4EAD5E65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lang w:eastAsia="ru-RU"/>
              </w:rPr>
              <w:t>-тестирования.</w:t>
            </w:r>
          </w:p>
          <w:p w14:paraId="6C0B18DD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F51C87" w:rsidRPr="00A47B19" w14:paraId="3CC58E30" w14:textId="77777777" w:rsidTr="003E5730">
        <w:trPr>
          <w:jc w:val="center"/>
        </w:trPr>
        <w:tc>
          <w:tcPr>
            <w:tcW w:w="2229" w:type="pct"/>
          </w:tcPr>
          <w:p w14:paraId="3D0DB5D6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Умение:</w:t>
            </w:r>
          </w:p>
          <w:p w14:paraId="52059DF8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организовывать рабочее место для обработки сырья, приготовления полуфабрикатов, готовой продукции, ее отпуска в соответствии с правилами техники безопасности, санитарии и пожарной безопасности;</w:t>
            </w:r>
          </w:p>
          <w:p w14:paraId="3C8A267C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  <w:t>определять вид, выбирать в соответствии с потребностью производства технологическое оборудование, инвентарь, инструменты;</w:t>
            </w:r>
          </w:p>
          <w:p w14:paraId="1AF33266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sz w:val="24"/>
                <w:szCs w:val="24"/>
                <w:u w:color="333333"/>
                <w:shd w:val="clear" w:color="auto" w:fill="FFFFFF"/>
              </w:rPr>
              <w:t>подготавливать к работе, использовать технологическое оборудование по его назначению с учётом правил техники безопасности, санитарии и пожарной безопасности, правильно ориентироваться в экстренной ситуации</w:t>
            </w:r>
          </w:p>
          <w:p w14:paraId="7EE1343D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Cs/>
                <w:color w:val="000000" w:themeColor="text1"/>
                <w:lang w:eastAsia="ru-RU"/>
              </w:rPr>
            </w:pPr>
          </w:p>
        </w:tc>
        <w:tc>
          <w:tcPr>
            <w:tcW w:w="1367" w:type="pct"/>
          </w:tcPr>
          <w:p w14:paraId="209E096A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>Правильность, полнота выполнения заданий, точность формулировок, точность расчетов, соответствие требованиям</w:t>
            </w:r>
          </w:p>
          <w:p w14:paraId="69DBE7B8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</w:p>
          <w:p w14:paraId="3455713C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 xml:space="preserve">-Адекватность, оптимальность выбора способов действий, методов, техник, последовательностей действий и т.д. </w:t>
            </w:r>
          </w:p>
          <w:p w14:paraId="4CE5DA25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>-Точность оценки</w:t>
            </w:r>
          </w:p>
          <w:p w14:paraId="28EEA4FE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 xml:space="preserve">-Соответствие требованиям инструкций, регламентов </w:t>
            </w:r>
          </w:p>
          <w:p w14:paraId="663C7F29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>-Рациональность действий и т.д.</w:t>
            </w:r>
          </w:p>
        </w:tc>
        <w:tc>
          <w:tcPr>
            <w:tcW w:w="1404" w:type="pct"/>
          </w:tcPr>
          <w:p w14:paraId="39E72E66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color w:val="000000" w:themeColor="text1"/>
                <w:lang w:eastAsia="ru-RU"/>
              </w:rPr>
              <w:t>Текущий контроль:</w:t>
            </w:r>
          </w:p>
          <w:p w14:paraId="74EBC51C" w14:textId="722FA67C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 xml:space="preserve">- защита отчетов по практическим/ </w:t>
            </w:r>
            <w:r w:rsidR="00C90FD3"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>лабораторным</w:t>
            </w: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 xml:space="preserve"> занятиям;</w:t>
            </w:r>
          </w:p>
          <w:p w14:paraId="13F5BD02" w14:textId="3C16BC78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>- оценка заданий для внеаудиторной (</w:t>
            </w:r>
            <w:r w:rsidR="00C90FD3"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>самостоятельной) работы</w:t>
            </w:r>
          </w:p>
          <w:p w14:paraId="5560B6B0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>- экспертная оценка демонстрируемых умений, выполняемых действий в процессе практических/лабораторных занятий</w:t>
            </w:r>
          </w:p>
          <w:p w14:paraId="7A4D6A48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b/>
                <w:color w:val="000000" w:themeColor="text1"/>
                <w:lang w:eastAsia="ru-RU"/>
              </w:rPr>
              <w:t>Промежуточная аттестация</w:t>
            </w: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>:</w:t>
            </w:r>
          </w:p>
          <w:p w14:paraId="06F33F06" w14:textId="77777777" w:rsidR="00F51C87" w:rsidRPr="00FC5BC4" w:rsidRDefault="00F51C87" w:rsidP="003E5730">
            <w:pPr>
              <w:spacing w:after="0" w:line="240" w:lineRule="auto"/>
              <w:rPr>
                <w:rFonts w:ascii="Times New Roman" w:eastAsia="MS Mincho" w:hAnsi="Times New Roman" w:cs="Times New Roman"/>
                <w:b/>
                <w:color w:val="000000" w:themeColor="text1"/>
                <w:lang w:eastAsia="ru-RU"/>
              </w:rPr>
            </w:pPr>
            <w:r w:rsidRPr="00FC5BC4">
              <w:rPr>
                <w:rFonts w:ascii="Times New Roman" w:eastAsia="MS Mincho" w:hAnsi="Times New Roman" w:cs="Times New Roman"/>
                <w:color w:val="000000" w:themeColor="text1"/>
                <w:lang w:eastAsia="ru-RU"/>
              </w:rPr>
              <w:t xml:space="preserve">- экспертная оценка выполнения практических заданий на зачете/экзамене </w:t>
            </w:r>
          </w:p>
        </w:tc>
      </w:tr>
    </w:tbl>
    <w:p w14:paraId="01ECAC72" w14:textId="77777777" w:rsidR="00DD11A9" w:rsidRPr="00F51C87" w:rsidRDefault="00DD11A9" w:rsidP="003E5730">
      <w:pPr>
        <w:tabs>
          <w:tab w:val="left" w:pos="2043"/>
        </w:tabs>
      </w:pPr>
    </w:p>
    <w:sectPr w:rsidR="00DD11A9" w:rsidRPr="00F51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00C20" w14:textId="77777777" w:rsidR="00185B14" w:rsidRDefault="00185B14" w:rsidP="00F51C87">
      <w:pPr>
        <w:spacing w:after="0" w:line="240" w:lineRule="auto"/>
      </w:pPr>
      <w:r>
        <w:separator/>
      </w:r>
    </w:p>
  </w:endnote>
  <w:endnote w:type="continuationSeparator" w:id="0">
    <w:p w14:paraId="0B43CAC7" w14:textId="77777777" w:rsidR="00185B14" w:rsidRDefault="00185B14" w:rsidP="00F51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2023958"/>
      <w:docPartObj>
        <w:docPartGallery w:val="Page Numbers (Bottom of Page)"/>
        <w:docPartUnique/>
      </w:docPartObj>
    </w:sdtPr>
    <w:sdtEndPr/>
    <w:sdtContent>
      <w:p w14:paraId="0D03B1AA" w14:textId="77777777" w:rsidR="00BE4D2D" w:rsidRDefault="00BE4D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B82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9B28B" w14:textId="77777777" w:rsidR="00BE4D2D" w:rsidRDefault="00BE4D2D" w:rsidP="00A971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03386A" w14:textId="77777777" w:rsidR="00BE4D2D" w:rsidRDefault="00BE4D2D" w:rsidP="00A9715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30FA" w14:textId="77777777" w:rsidR="00BE4D2D" w:rsidRDefault="00BE4D2D" w:rsidP="00BE4D2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04B82">
      <w:rPr>
        <w:noProof/>
      </w:rPr>
      <w:t>12</w:t>
    </w:r>
    <w:r>
      <w:fldChar w:fldCharType="end"/>
    </w:r>
  </w:p>
  <w:p w14:paraId="6925AEE6" w14:textId="77777777" w:rsidR="00BE4D2D" w:rsidRDefault="00BE4D2D" w:rsidP="00A9715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DE4CC" w14:textId="77777777" w:rsidR="00185B14" w:rsidRDefault="00185B14" w:rsidP="00F51C87">
      <w:pPr>
        <w:spacing w:after="0" w:line="240" w:lineRule="auto"/>
      </w:pPr>
      <w:r>
        <w:separator/>
      </w:r>
    </w:p>
  </w:footnote>
  <w:footnote w:type="continuationSeparator" w:id="0">
    <w:p w14:paraId="5109FABD" w14:textId="77777777" w:rsidR="00185B14" w:rsidRDefault="00185B14" w:rsidP="00F51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566"/>
    <w:multiLevelType w:val="multilevel"/>
    <w:tmpl w:val="525C0FF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  <w:i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cs="Times New Roman" w:hint="default"/>
        <w:b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1" w15:restartNumberingAfterBreak="0">
    <w:nsid w:val="0BBF56EE"/>
    <w:multiLevelType w:val="hybridMultilevel"/>
    <w:tmpl w:val="07A492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30A39"/>
    <w:multiLevelType w:val="hybridMultilevel"/>
    <w:tmpl w:val="C7162E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EC85030"/>
    <w:multiLevelType w:val="multilevel"/>
    <w:tmpl w:val="02D4C24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82B57A0"/>
    <w:multiLevelType w:val="multilevel"/>
    <w:tmpl w:val="38A687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FC72D38"/>
    <w:multiLevelType w:val="hybridMultilevel"/>
    <w:tmpl w:val="0F8CF070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69F4068"/>
    <w:multiLevelType w:val="hybridMultilevel"/>
    <w:tmpl w:val="391C6F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4E96BDD"/>
    <w:multiLevelType w:val="multilevel"/>
    <w:tmpl w:val="7654D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b/>
      </w:rPr>
    </w:lvl>
  </w:abstractNum>
  <w:abstractNum w:abstractNumId="8" w15:restartNumberingAfterBreak="0">
    <w:nsid w:val="4891306D"/>
    <w:multiLevelType w:val="multilevel"/>
    <w:tmpl w:val="38A687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96541CE"/>
    <w:multiLevelType w:val="hybridMultilevel"/>
    <w:tmpl w:val="9BAA60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56FCF"/>
    <w:multiLevelType w:val="hybridMultilevel"/>
    <w:tmpl w:val="324CFCCA"/>
    <w:lvl w:ilvl="0" w:tplc="01AA33DE">
      <w:start w:val="1"/>
      <w:numFmt w:val="decimal"/>
      <w:lvlText w:val="%1."/>
      <w:lvlJc w:val="left"/>
      <w:pPr>
        <w:ind w:left="-66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2482090"/>
    <w:multiLevelType w:val="hybridMultilevel"/>
    <w:tmpl w:val="EB085088"/>
    <w:lvl w:ilvl="0" w:tplc="6316C3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 w15:restartNumberingAfterBreak="0">
    <w:nsid w:val="7AD808C1"/>
    <w:multiLevelType w:val="hybridMultilevel"/>
    <w:tmpl w:val="F7E265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2"/>
  </w:num>
  <w:num w:numId="5">
    <w:abstractNumId w:val="12"/>
  </w:num>
  <w:num w:numId="6">
    <w:abstractNumId w:val="6"/>
  </w:num>
  <w:num w:numId="7">
    <w:abstractNumId w:val="5"/>
  </w:num>
  <w:num w:numId="8">
    <w:abstractNumId w:val="10"/>
  </w:num>
  <w:num w:numId="9">
    <w:abstractNumId w:val="3"/>
  </w:num>
  <w:num w:numId="10">
    <w:abstractNumId w:val="1"/>
  </w:num>
  <w:num w:numId="11">
    <w:abstractNumId w:val="4"/>
  </w:num>
  <w:num w:numId="12">
    <w:abstractNumId w:val="9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28FB"/>
    <w:rsid w:val="00055FEC"/>
    <w:rsid w:val="00060231"/>
    <w:rsid w:val="00074C2D"/>
    <w:rsid w:val="00074C6F"/>
    <w:rsid w:val="000E03FA"/>
    <w:rsid w:val="00146B16"/>
    <w:rsid w:val="00166DA1"/>
    <w:rsid w:val="00170170"/>
    <w:rsid w:val="00185B14"/>
    <w:rsid w:val="002C319E"/>
    <w:rsid w:val="002E2EED"/>
    <w:rsid w:val="0034796B"/>
    <w:rsid w:val="0039074A"/>
    <w:rsid w:val="003D59C2"/>
    <w:rsid w:val="003E5730"/>
    <w:rsid w:val="00487B95"/>
    <w:rsid w:val="0050700D"/>
    <w:rsid w:val="0052124B"/>
    <w:rsid w:val="00535C7E"/>
    <w:rsid w:val="00556B1D"/>
    <w:rsid w:val="005F3C80"/>
    <w:rsid w:val="00644C90"/>
    <w:rsid w:val="00715849"/>
    <w:rsid w:val="007866D2"/>
    <w:rsid w:val="007A1309"/>
    <w:rsid w:val="007D6109"/>
    <w:rsid w:val="00871548"/>
    <w:rsid w:val="00883DFB"/>
    <w:rsid w:val="00885F52"/>
    <w:rsid w:val="008B699E"/>
    <w:rsid w:val="008C0A4D"/>
    <w:rsid w:val="008D2C04"/>
    <w:rsid w:val="008E0D0B"/>
    <w:rsid w:val="0095163D"/>
    <w:rsid w:val="00952CA9"/>
    <w:rsid w:val="0098130A"/>
    <w:rsid w:val="00A036D8"/>
    <w:rsid w:val="00A21B6A"/>
    <w:rsid w:val="00A451FC"/>
    <w:rsid w:val="00A47B19"/>
    <w:rsid w:val="00A804ED"/>
    <w:rsid w:val="00A9715A"/>
    <w:rsid w:val="00AF6FEB"/>
    <w:rsid w:val="00B24A6F"/>
    <w:rsid w:val="00BE4D2D"/>
    <w:rsid w:val="00BF1EEC"/>
    <w:rsid w:val="00C74EF9"/>
    <w:rsid w:val="00C90FD3"/>
    <w:rsid w:val="00D84614"/>
    <w:rsid w:val="00DD11A9"/>
    <w:rsid w:val="00DE5DBE"/>
    <w:rsid w:val="00E04B82"/>
    <w:rsid w:val="00E27E71"/>
    <w:rsid w:val="00F428FB"/>
    <w:rsid w:val="00F51C87"/>
    <w:rsid w:val="00FC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3538"/>
  <w15:docId w15:val="{8D605FD8-1178-438D-97D3-76DD1CC1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B95"/>
    <w:pPr>
      <w:keepNext/>
      <w:keepLines/>
      <w:spacing w:after="0" w:line="240" w:lineRule="auto"/>
      <w:outlineLvl w:val="0"/>
    </w:pPr>
    <w:rPr>
      <w:rFonts w:ascii="Times New Roman" w:eastAsia="MS Mincho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5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51C87"/>
  </w:style>
  <w:style w:type="character" w:styleId="a5">
    <w:name w:val="page number"/>
    <w:basedOn w:val="a0"/>
    <w:uiPriority w:val="99"/>
    <w:rsid w:val="00F51C87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F51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51C87"/>
  </w:style>
  <w:style w:type="paragraph" w:styleId="a8">
    <w:name w:val="Balloon Text"/>
    <w:basedOn w:val="a"/>
    <w:link w:val="a9"/>
    <w:uiPriority w:val="99"/>
    <w:semiHidden/>
    <w:unhideWhenUsed/>
    <w:rsid w:val="00644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4C90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BF1EE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A47B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87B95"/>
    <w:rPr>
      <w:rFonts w:ascii="Times New Roman" w:eastAsia="MS Mincho" w:hAnsi="Times New Roman" w:cs="Times New Roman"/>
      <w:b/>
      <w:bCs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487B95"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487B95"/>
    <w:pPr>
      <w:spacing w:after="100"/>
    </w:pPr>
  </w:style>
  <w:style w:type="character" w:styleId="ad">
    <w:name w:val="Hyperlink"/>
    <w:basedOn w:val="a0"/>
    <w:uiPriority w:val="99"/>
    <w:unhideWhenUsed/>
    <w:rsid w:val="00487B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35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A0D2-A99C-4584-9C8C-3B8557E62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3362</Words>
  <Characters>19167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Владислав Комаристый</cp:lastModifiedBy>
  <cp:revision>38</cp:revision>
  <cp:lastPrinted>2019-03-21T05:14:00Z</cp:lastPrinted>
  <dcterms:created xsi:type="dcterms:W3CDTF">2019-03-20T09:48:00Z</dcterms:created>
  <dcterms:modified xsi:type="dcterms:W3CDTF">2022-03-07T11:16:00Z</dcterms:modified>
</cp:coreProperties>
</file>